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jc w:val="center"/>
        <w:rPr>
          <w:rFonts w:ascii="黑体" w:hAnsi="黑体" w:eastAsia="黑体"/>
          <w:b/>
          <w:sz w:val="36"/>
          <w:szCs w:val="36"/>
        </w:rPr>
      </w:pPr>
      <w:r>
        <w:rPr>
          <w:rFonts w:hint="eastAsia" w:ascii="黑体" w:hAnsi="黑体" w:eastAsia="黑体"/>
          <w:b/>
          <w:sz w:val="36"/>
          <w:szCs w:val="36"/>
        </w:rPr>
        <w:t>关于</w:t>
      </w:r>
      <w:r>
        <w:rPr>
          <w:rFonts w:hint="eastAsia" w:ascii="黑体" w:hAnsi="黑体" w:eastAsia="黑体"/>
          <w:b/>
          <w:sz w:val="36"/>
          <w:szCs w:val="36"/>
          <w:lang w:val="en-US" w:eastAsia="zh-CN"/>
        </w:rPr>
        <w:t>2018年</w:t>
      </w:r>
      <w:r>
        <w:rPr>
          <w:rFonts w:hint="eastAsia" w:ascii="黑体" w:hAnsi="黑体" w:eastAsia="黑体"/>
          <w:b/>
          <w:sz w:val="36"/>
          <w:szCs w:val="36"/>
        </w:rPr>
        <w:t>暑期开展处级干部培训的通知</w:t>
      </w:r>
    </w:p>
    <w:p>
      <w:pPr>
        <w:pStyle w:val="8"/>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 w:hAnsi="仿宋" w:eastAsia="仿宋" w:cs="仿宋"/>
          <w:sz w:val="28"/>
          <w:szCs w:val="28"/>
        </w:rPr>
      </w:pPr>
      <w:r>
        <w:rPr>
          <w:rFonts w:hint="eastAsia" w:ascii="仿宋" w:hAnsi="仿宋" w:eastAsia="仿宋" w:cs="仿宋"/>
          <w:sz w:val="28"/>
          <w:szCs w:val="28"/>
        </w:rPr>
        <w:t>各处级单位</w:t>
      </w:r>
      <w:r>
        <w:rPr>
          <w:rFonts w:hint="eastAsia" w:ascii="仿宋" w:hAnsi="仿宋" w:eastAsia="仿宋" w:cs="仿宋"/>
          <w:sz w:val="28"/>
          <w:szCs w:val="28"/>
          <w:lang w:eastAsia="zh-CN"/>
        </w:rPr>
        <w:t>党委、总支、直属支部</w:t>
      </w:r>
      <w:r>
        <w:rPr>
          <w:rFonts w:hint="eastAsia" w:ascii="仿宋" w:hAnsi="仿宋" w:eastAsia="仿宋" w:cs="仿宋"/>
          <w:sz w:val="28"/>
          <w:szCs w:val="28"/>
        </w:rPr>
        <w:t>：</w:t>
      </w:r>
    </w:p>
    <w:p>
      <w:pPr>
        <w:pStyle w:val="8"/>
        <w:keepNext w:val="0"/>
        <w:keepLines w:val="0"/>
        <w:pageBreakBefore w:val="0"/>
        <w:kinsoku/>
        <w:wordWrap/>
        <w:overflowPunct/>
        <w:topLinePunct w:val="0"/>
        <w:autoSpaceDE/>
        <w:autoSpaceDN/>
        <w:bidi w:val="0"/>
        <w:adjustRightInd/>
        <w:snapToGrid/>
        <w:spacing w:before="0" w:beforeAutospacing="0" w:after="0" w:afterAutospacing="0" w:line="400" w:lineRule="exact"/>
        <w:ind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eastAsia="zh-CN"/>
        </w:rPr>
        <w:t>为了更加深入地学习贯彻落实党的十九大精神和习近平新时代中国特色社会主义思想</w:t>
      </w:r>
      <w:r>
        <w:rPr>
          <w:rFonts w:hint="eastAsia" w:ascii="仿宋" w:hAnsi="仿宋" w:eastAsia="仿宋" w:cs="仿宋"/>
          <w:sz w:val="28"/>
          <w:szCs w:val="28"/>
        </w:rPr>
        <w:t>，</w:t>
      </w:r>
      <w:r>
        <w:rPr>
          <w:rFonts w:hint="eastAsia" w:ascii="仿宋" w:hAnsi="仿宋" w:eastAsia="仿宋" w:cs="仿宋"/>
          <w:sz w:val="28"/>
          <w:szCs w:val="28"/>
          <w:lang w:eastAsia="zh-CN"/>
        </w:rPr>
        <w:t>推进中国特色现代大学治理，</w:t>
      </w:r>
      <w:r>
        <w:rPr>
          <w:rFonts w:hint="eastAsia" w:ascii="仿宋" w:hAnsi="仿宋" w:eastAsia="仿宋" w:cs="仿宋"/>
          <w:sz w:val="28"/>
          <w:szCs w:val="28"/>
        </w:rPr>
        <w:t>进一步落实我校干部教育培训规划的要求，切实提高我校干部思想政治素质和领导水平，</w:t>
      </w:r>
      <w:r>
        <w:rPr>
          <w:rFonts w:hint="eastAsia" w:ascii="仿宋" w:hAnsi="仿宋" w:eastAsia="仿宋" w:cs="仿宋"/>
          <w:sz w:val="28"/>
          <w:szCs w:val="28"/>
          <w:lang w:eastAsia="zh-CN"/>
        </w:rPr>
        <w:t>办好中国特色社会主义大学，</w:t>
      </w:r>
      <w:r>
        <w:rPr>
          <w:rFonts w:hint="eastAsia" w:ascii="仿宋" w:hAnsi="仿宋" w:eastAsia="仿宋" w:cs="仿宋"/>
          <w:sz w:val="28"/>
          <w:szCs w:val="28"/>
        </w:rPr>
        <w:t>校党委决定于今年暑期</w:t>
      </w:r>
      <w:r>
        <w:rPr>
          <w:rFonts w:hint="eastAsia" w:ascii="仿宋" w:hAnsi="仿宋" w:eastAsia="仿宋" w:cs="仿宋"/>
          <w:sz w:val="28"/>
          <w:szCs w:val="28"/>
          <w:lang w:eastAsia="zh-CN"/>
        </w:rPr>
        <w:t>继续对</w:t>
      </w:r>
      <w:r>
        <w:rPr>
          <w:rFonts w:hint="eastAsia" w:ascii="仿宋" w:hAnsi="仿宋" w:eastAsia="仿宋" w:cs="仿宋"/>
          <w:sz w:val="28"/>
          <w:szCs w:val="28"/>
        </w:rPr>
        <w:t>我校</w:t>
      </w:r>
      <w:r>
        <w:rPr>
          <w:rFonts w:hint="eastAsia" w:ascii="仿宋" w:hAnsi="仿宋" w:eastAsia="仿宋" w:cs="仿宋"/>
          <w:sz w:val="28"/>
          <w:szCs w:val="28"/>
          <w:lang w:eastAsia="zh-CN"/>
        </w:rPr>
        <w:t>管理</w:t>
      </w:r>
      <w:r>
        <w:rPr>
          <w:rFonts w:hint="eastAsia" w:ascii="仿宋" w:hAnsi="仿宋" w:eastAsia="仿宋" w:cs="仿宋"/>
          <w:sz w:val="28"/>
          <w:szCs w:val="28"/>
        </w:rPr>
        <w:t>干部进行培训，现将有关事项通知如下。</w:t>
      </w:r>
    </w:p>
    <w:p>
      <w:pPr>
        <w:keepNext w:val="0"/>
        <w:keepLines w:val="0"/>
        <w:pageBreakBefore w:val="0"/>
        <w:kinsoku/>
        <w:wordWrap/>
        <w:overflowPunct/>
        <w:topLinePunct w:val="0"/>
        <w:autoSpaceDE/>
        <w:autoSpaceDN/>
        <w:bidi w:val="0"/>
        <w:adjustRightInd/>
        <w:snapToGrid/>
        <w:spacing w:line="400" w:lineRule="exact"/>
        <w:ind w:right="0" w:rightChars="0" w:firstLine="560" w:firstLineChars="200"/>
        <w:jc w:val="both"/>
        <w:textAlignment w:val="auto"/>
        <w:rPr>
          <w:rFonts w:ascii="黑体" w:hAnsi="黑体" w:eastAsia="黑体"/>
          <w:sz w:val="28"/>
          <w:szCs w:val="28"/>
        </w:rPr>
      </w:pPr>
      <w:r>
        <w:rPr>
          <w:rFonts w:hint="eastAsia" w:ascii="黑体" w:hAnsi="黑体" w:eastAsia="黑体"/>
          <w:sz w:val="28"/>
          <w:szCs w:val="28"/>
        </w:rPr>
        <w:t>一、培训对象</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60" w:firstLineChars="200"/>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未参加</w:t>
      </w:r>
      <w:r>
        <w:rPr>
          <w:rFonts w:hint="eastAsia" w:ascii="仿宋" w:hAnsi="仿宋" w:eastAsia="仿宋" w:cs="仿宋"/>
          <w:kern w:val="0"/>
          <w:sz w:val="28"/>
          <w:szCs w:val="28"/>
          <w:lang w:val="en-US" w:eastAsia="zh-CN"/>
        </w:rPr>
        <w:t>2017年暑期浙大培训的处级干部</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60" w:firstLineChars="200"/>
        <w:jc w:val="both"/>
        <w:textAlignment w:val="auto"/>
        <w:rPr>
          <w:rFonts w:ascii="黑体" w:hAnsi="黑体" w:eastAsia="黑体"/>
          <w:sz w:val="28"/>
          <w:szCs w:val="28"/>
        </w:rPr>
      </w:pPr>
      <w:r>
        <w:rPr>
          <w:rFonts w:hint="eastAsia" w:ascii="黑体" w:hAnsi="黑体" w:eastAsia="黑体"/>
          <w:sz w:val="28"/>
          <w:szCs w:val="28"/>
        </w:rPr>
        <w:t>二、培训时间</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60" w:firstLineChars="200"/>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rPr>
        <w:t>201</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年</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日—</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10</w:t>
      </w:r>
      <w:r>
        <w:rPr>
          <w:rFonts w:hint="eastAsia" w:ascii="仿宋" w:hAnsi="仿宋" w:eastAsia="仿宋" w:cs="仿宋"/>
          <w:kern w:val="0"/>
          <w:sz w:val="28"/>
          <w:szCs w:val="28"/>
        </w:rPr>
        <w:t>日</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60" w:firstLineChars="200"/>
        <w:jc w:val="both"/>
        <w:textAlignment w:val="auto"/>
        <w:rPr>
          <w:rFonts w:ascii="黑体" w:hAnsi="黑体" w:eastAsia="黑体"/>
          <w:sz w:val="28"/>
          <w:szCs w:val="28"/>
        </w:rPr>
      </w:pPr>
      <w:r>
        <w:rPr>
          <w:rFonts w:hint="eastAsia" w:ascii="黑体" w:hAnsi="黑体" w:eastAsia="黑体"/>
          <w:sz w:val="28"/>
          <w:szCs w:val="28"/>
        </w:rPr>
        <w:t>三、培训地点</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60" w:firstLineChars="200"/>
        <w:jc w:val="both"/>
        <w:textAlignment w:val="auto"/>
        <w:rPr>
          <w:rFonts w:hint="eastAsia" w:ascii="华文仿宋" w:hAnsi="华文仿宋" w:eastAsia="华文仿宋" w:cs="宋体"/>
          <w:kern w:val="0"/>
          <w:sz w:val="28"/>
          <w:szCs w:val="28"/>
          <w:lang w:eastAsia="zh-CN"/>
        </w:rPr>
      </w:pPr>
      <w:r>
        <w:rPr>
          <w:rFonts w:hint="eastAsia" w:ascii="仿宋" w:hAnsi="仿宋" w:eastAsia="仿宋" w:cs="仿宋"/>
          <w:kern w:val="0"/>
          <w:sz w:val="28"/>
          <w:szCs w:val="28"/>
          <w:lang w:eastAsia="zh-CN"/>
        </w:rPr>
        <w:t>浙江大学</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60" w:firstLineChars="200"/>
        <w:jc w:val="both"/>
        <w:textAlignment w:val="auto"/>
        <w:rPr>
          <w:rFonts w:ascii="黑体" w:hAnsi="黑体" w:eastAsia="黑体"/>
          <w:sz w:val="28"/>
          <w:szCs w:val="28"/>
        </w:rPr>
      </w:pPr>
      <w:r>
        <w:rPr>
          <w:rFonts w:hint="eastAsia" w:ascii="黑体" w:hAnsi="黑体" w:eastAsia="黑体"/>
          <w:sz w:val="28"/>
          <w:szCs w:val="28"/>
        </w:rPr>
        <w:t>四、培训内容</w:t>
      </w:r>
    </w:p>
    <w:p>
      <w:pPr>
        <w:pStyle w:val="2"/>
        <w:keepNext w:val="0"/>
        <w:keepLines w:val="0"/>
        <w:pageBreakBefore w:val="0"/>
        <w:widowControl/>
        <w:suppressLineNumbers w:val="0"/>
        <w:kinsoku/>
        <w:wordWrap/>
        <w:overflowPunct/>
        <w:topLinePunct w:val="0"/>
        <w:autoSpaceDE/>
        <w:autoSpaceDN/>
        <w:bidi w:val="0"/>
        <w:adjustRightInd/>
        <w:snapToGrid/>
        <w:spacing w:before="0" w:after="0" w:afterAutospacing="0" w:line="400" w:lineRule="exact"/>
        <w:ind w:right="0" w:rightChars="0" w:firstLine="560" w:firstLineChars="200"/>
        <w:jc w:val="both"/>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本次培训</w:t>
      </w:r>
      <w:r>
        <w:rPr>
          <w:rFonts w:hint="eastAsia" w:ascii="仿宋" w:hAnsi="仿宋" w:eastAsia="仿宋" w:cs="仿宋"/>
          <w:kern w:val="0"/>
          <w:sz w:val="28"/>
          <w:szCs w:val="28"/>
        </w:rPr>
        <w:t>以</w:t>
      </w:r>
      <w:r>
        <w:rPr>
          <w:rFonts w:hint="eastAsia" w:ascii="仿宋" w:hAnsi="仿宋" w:eastAsia="仿宋" w:cs="仿宋"/>
          <w:kern w:val="0"/>
          <w:sz w:val="28"/>
          <w:szCs w:val="28"/>
          <w:lang w:eastAsia="zh-CN"/>
        </w:rPr>
        <w:t>“创新教育教学理念和方式方法、提高发展能力”为主题</w:t>
      </w:r>
      <w:r>
        <w:rPr>
          <w:rFonts w:hint="eastAsia" w:ascii="仿宋" w:hAnsi="仿宋" w:eastAsia="仿宋" w:cs="仿宋"/>
          <w:kern w:val="0"/>
          <w:sz w:val="28"/>
          <w:szCs w:val="28"/>
        </w:rPr>
        <w:t>，</w:t>
      </w:r>
      <w:r>
        <w:rPr>
          <w:rFonts w:hint="eastAsia" w:ascii="仿宋" w:hAnsi="仿宋" w:eastAsia="仿宋" w:cs="仿宋"/>
          <w:kern w:val="0"/>
          <w:sz w:val="28"/>
          <w:szCs w:val="28"/>
          <w:lang w:eastAsia="zh-CN"/>
        </w:rPr>
        <w:t>围绕党的十九大对高等教育提出的新要求、</w:t>
      </w:r>
      <w:r>
        <w:rPr>
          <w:rFonts w:hint="eastAsia" w:ascii="仿宋" w:hAnsi="仿宋" w:eastAsia="仿宋" w:cs="仿宋"/>
          <w:kern w:val="0"/>
          <w:sz w:val="28"/>
          <w:szCs w:val="28"/>
          <w:lang w:val="zh-CN"/>
        </w:rPr>
        <w:t>“十三五”时期高等教育改革发展形势和政策要点、中国特色的现代大学制度建设、</w:t>
      </w:r>
      <w:r>
        <w:rPr>
          <w:rFonts w:hint="eastAsia" w:ascii="仿宋" w:hAnsi="仿宋" w:eastAsia="仿宋" w:cs="仿宋"/>
          <w:kern w:val="0"/>
          <w:sz w:val="28"/>
          <w:szCs w:val="28"/>
          <w:lang w:eastAsia="zh-CN"/>
        </w:rPr>
        <w:t>高校意识形态领域等内容进行，</w:t>
      </w:r>
      <w:r>
        <w:rPr>
          <w:rFonts w:hint="eastAsia" w:ascii="仿宋" w:hAnsi="仿宋" w:eastAsia="仿宋" w:cs="仿宋"/>
          <w:kern w:val="0"/>
          <w:sz w:val="28"/>
          <w:szCs w:val="28"/>
        </w:rPr>
        <w:t>通过</w:t>
      </w:r>
      <w:r>
        <w:rPr>
          <w:rFonts w:hint="eastAsia" w:ascii="仿宋" w:hAnsi="仿宋" w:eastAsia="仿宋" w:cs="仿宋"/>
          <w:kern w:val="0"/>
          <w:sz w:val="28"/>
          <w:szCs w:val="28"/>
          <w:lang w:eastAsia="zh-CN"/>
        </w:rPr>
        <w:t>专家讲授、案例教学、</w:t>
      </w:r>
      <w:r>
        <w:rPr>
          <w:rFonts w:hint="eastAsia" w:ascii="仿宋" w:hAnsi="仿宋" w:eastAsia="仿宋" w:cs="仿宋"/>
          <w:kern w:val="0"/>
          <w:sz w:val="28"/>
          <w:szCs w:val="28"/>
        </w:rPr>
        <w:t>现场教学等形式，</w:t>
      </w:r>
      <w:r>
        <w:rPr>
          <w:rFonts w:hint="eastAsia" w:ascii="仿宋" w:hAnsi="仿宋" w:eastAsia="仿宋" w:cs="仿宋"/>
          <w:kern w:val="0"/>
          <w:sz w:val="28"/>
          <w:szCs w:val="28"/>
          <w:lang w:eastAsia="zh-CN"/>
        </w:rPr>
        <w:t>深入</w:t>
      </w:r>
      <w:r>
        <w:rPr>
          <w:rFonts w:hint="eastAsia" w:ascii="仿宋" w:hAnsi="仿宋" w:eastAsia="仿宋" w:cs="仿宋"/>
          <w:kern w:val="0"/>
          <w:sz w:val="28"/>
          <w:szCs w:val="28"/>
        </w:rPr>
        <w:t>理解</w:t>
      </w:r>
      <w:r>
        <w:rPr>
          <w:rFonts w:hint="eastAsia" w:ascii="仿宋" w:hAnsi="仿宋" w:eastAsia="仿宋" w:cs="仿宋"/>
          <w:kern w:val="0"/>
          <w:sz w:val="28"/>
          <w:szCs w:val="28"/>
          <w:lang w:eastAsia="zh-CN"/>
        </w:rPr>
        <w:t>现代大学的内涵，探索现代大学治理的新方法与新思路。</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right="0" w:rightChars="0" w:firstLine="560" w:firstLineChars="200"/>
        <w:jc w:val="both"/>
        <w:textAlignment w:val="auto"/>
        <w:rPr>
          <w:rFonts w:hint="eastAsia" w:ascii="黑体" w:hAnsi="黑体" w:eastAsia="黑体"/>
          <w:sz w:val="28"/>
          <w:szCs w:val="28"/>
          <w:lang w:eastAsia="zh-CN"/>
        </w:rPr>
      </w:pPr>
      <w:r>
        <w:rPr>
          <w:rFonts w:hint="eastAsia" w:ascii="黑体" w:hAnsi="黑体" w:eastAsia="黑体"/>
          <w:sz w:val="28"/>
          <w:szCs w:val="28"/>
          <w:lang w:eastAsia="zh-CN"/>
        </w:rPr>
        <w:t>有关要求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sz w:val="28"/>
          <w:szCs w:val="28"/>
          <w:lang w:val="en-US" w:eastAsia="zh-CN"/>
        </w:rPr>
      </w:pPr>
      <w:r>
        <w:rPr>
          <w:rFonts w:hint="eastAsia" w:ascii="黑体" w:hAnsi="黑体" w:eastAsia="黑体"/>
          <w:sz w:val="28"/>
          <w:szCs w:val="28"/>
          <w:lang w:val="en-US" w:eastAsia="zh-CN"/>
        </w:rPr>
        <w:t xml:space="preserve">    </w:t>
      </w:r>
      <w:r>
        <w:rPr>
          <w:rFonts w:hint="eastAsia" w:ascii="仿宋" w:hAnsi="仿宋" w:eastAsia="仿宋" w:cs="仿宋"/>
          <w:sz w:val="28"/>
          <w:szCs w:val="28"/>
          <w:lang w:val="en-US" w:eastAsia="zh-CN"/>
        </w:rPr>
        <w:t>（一）干部学习培训是政治任务，</w:t>
      </w:r>
      <w:r>
        <w:rPr>
          <w:rFonts w:hint="eastAsia" w:ascii="仿宋" w:hAnsi="仿宋" w:eastAsia="仿宋" w:cs="仿宋"/>
          <w:sz w:val="28"/>
          <w:szCs w:val="28"/>
          <w:lang w:eastAsia="zh-CN"/>
        </w:rPr>
        <w:t>参加培训的处级干部，原则上不能请假。因特殊原因不能参加培训的，须书面向党委组织部请假，并经主管或联系校领导签字同意。事后应及时学习相关培训材料，并提交学习体会。</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eastAsia="zh-CN"/>
        </w:rPr>
        <w:t>（二）</w:t>
      </w:r>
      <w:r>
        <w:rPr>
          <w:rFonts w:hint="eastAsia" w:ascii="仿宋" w:hAnsi="仿宋" w:eastAsia="仿宋" w:cs="仿宋"/>
          <w:sz w:val="28"/>
          <w:szCs w:val="28"/>
        </w:rPr>
        <w:t>请各单位于</w:t>
      </w:r>
      <w:r>
        <w:rPr>
          <w:rFonts w:hint="eastAsia" w:ascii="仿宋" w:hAnsi="仿宋" w:eastAsia="仿宋" w:cs="仿宋"/>
          <w:sz w:val="28"/>
          <w:szCs w:val="28"/>
          <w:lang w:val="en-US" w:eastAsia="zh-CN"/>
        </w:rPr>
        <w:t>5</w:t>
      </w:r>
      <w:r>
        <w:rPr>
          <w:rFonts w:hint="eastAsia" w:ascii="仿宋" w:hAnsi="仿宋" w:eastAsia="仿宋" w:cs="仿宋"/>
          <w:sz w:val="28"/>
          <w:szCs w:val="28"/>
        </w:rPr>
        <w:t>月</w:t>
      </w:r>
      <w:r>
        <w:rPr>
          <w:rFonts w:hint="eastAsia" w:ascii="仿宋" w:hAnsi="仿宋" w:eastAsia="仿宋" w:cs="仿宋"/>
          <w:sz w:val="28"/>
          <w:szCs w:val="28"/>
          <w:lang w:val="en-US" w:eastAsia="zh-CN"/>
        </w:rPr>
        <w:t>25</w:t>
      </w:r>
      <w:r>
        <w:rPr>
          <w:rFonts w:hint="eastAsia" w:ascii="仿宋" w:hAnsi="仿宋" w:eastAsia="仿宋" w:cs="仿宋"/>
          <w:sz w:val="28"/>
          <w:szCs w:val="28"/>
        </w:rPr>
        <w:t>日</w:t>
      </w:r>
      <w:r>
        <w:rPr>
          <w:rFonts w:hint="eastAsia" w:ascii="仿宋" w:hAnsi="仿宋" w:eastAsia="仿宋" w:cs="仿宋"/>
          <w:sz w:val="28"/>
          <w:szCs w:val="28"/>
          <w:lang w:eastAsia="zh-CN"/>
        </w:rPr>
        <w:t>下午</w:t>
      </w:r>
      <w:r>
        <w:rPr>
          <w:rFonts w:hint="eastAsia" w:ascii="仿宋" w:hAnsi="仿宋" w:eastAsia="仿宋" w:cs="仿宋"/>
          <w:sz w:val="28"/>
          <w:szCs w:val="28"/>
          <w:lang w:val="en-US" w:eastAsia="zh-CN"/>
        </w:rPr>
        <w:t>17:00</w:t>
      </w:r>
      <w:r>
        <w:rPr>
          <w:rFonts w:hint="eastAsia" w:ascii="仿宋" w:hAnsi="仿宋" w:eastAsia="仿宋" w:cs="仿宋"/>
          <w:sz w:val="28"/>
          <w:szCs w:val="28"/>
        </w:rPr>
        <w:t>前报名，将《干部培训报名表》书面报</w:t>
      </w:r>
      <w:r>
        <w:rPr>
          <w:rFonts w:hint="eastAsia" w:ascii="仿宋" w:hAnsi="仿宋" w:eastAsia="仿宋" w:cs="仿宋"/>
          <w:sz w:val="28"/>
          <w:szCs w:val="28"/>
          <w:lang w:eastAsia="zh-CN"/>
        </w:rPr>
        <w:t>平房</w:t>
      </w:r>
      <w:r>
        <w:rPr>
          <w:rFonts w:hint="eastAsia" w:ascii="仿宋" w:hAnsi="仿宋" w:eastAsia="仿宋" w:cs="仿宋"/>
          <w:sz w:val="28"/>
          <w:szCs w:val="28"/>
          <w:lang w:val="en-US" w:eastAsia="zh-CN"/>
        </w:rPr>
        <w:t>101</w:t>
      </w:r>
      <w:r>
        <w:rPr>
          <w:rFonts w:hint="eastAsia" w:ascii="仿宋" w:hAnsi="仿宋" w:eastAsia="仿宋" w:cs="仿宋"/>
          <w:sz w:val="28"/>
          <w:szCs w:val="28"/>
        </w:rPr>
        <w:t>室，</w:t>
      </w:r>
      <w:r>
        <w:rPr>
          <w:rFonts w:hint="eastAsia" w:ascii="仿宋" w:hAnsi="仿宋" w:eastAsia="仿宋" w:cs="仿宋"/>
          <w:sz w:val="28"/>
          <w:szCs w:val="28"/>
          <w:lang w:eastAsia="zh-CN"/>
        </w:rPr>
        <w:t>纸质报名表需加盖党组织公章，</w:t>
      </w:r>
      <w:r>
        <w:rPr>
          <w:rFonts w:hint="eastAsia" w:ascii="仿宋" w:hAnsi="仿宋" w:eastAsia="仿宋" w:cs="仿宋"/>
          <w:sz w:val="28"/>
          <w:szCs w:val="28"/>
        </w:rPr>
        <w:t>并将报名表电子版发至</w:t>
      </w:r>
      <w:r>
        <w:rPr>
          <w:rFonts w:hint="eastAsia" w:ascii="仿宋" w:hAnsi="仿宋" w:eastAsia="仿宋" w:cs="仿宋"/>
          <w:sz w:val="28"/>
          <w:szCs w:val="28"/>
          <w:lang w:eastAsia="zh-CN"/>
        </w:rPr>
        <w:t>邮箱</w:t>
      </w:r>
      <w:r>
        <w:rPr>
          <w:rFonts w:hint="eastAsia" w:ascii="仿宋" w:hAnsi="仿宋" w:eastAsia="仿宋" w:cs="仿宋"/>
          <w:sz w:val="28"/>
          <w:szCs w:val="28"/>
        </w:rPr>
        <w:t>zuzhibu7906@126.com。由于涉及团体订票、住宿安排等相关事宜，确定参加后，不再更改。</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联</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系</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人：王</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英</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560" w:firstLineChars="200"/>
        <w:jc w:val="both"/>
        <w:textAlignment w:val="auto"/>
        <w:rPr>
          <w:rFonts w:ascii="华文仿宋" w:hAnsi="华文仿宋" w:eastAsia="华文仿宋"/>
          <w:sz w:val="28"/>
          <w:szCs w:val="28"/>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87656220</w:t>
      </w:r>
    </w:p>
    <w:p>
      <w:pPr>
        <w:pStyle w:val="8"/>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right="0" w:rightChars="0"/>
        <w:jc w:val="right"/>
        <w:textAlignment w:val="auto"/>
        <w:rPr>
          <w:rFonts w:hint="eastAsia" w:ascii="仿宋" w:hAnsi="仿宋" w:eastAsia="仿宋" w:cs="仿宋"/>
          <w:sz w:val="28"/>
          <w:szCs w:val="28"/>
        </w:rPr>
      </w:pPr>
      <w:bookmarkStart w:id="0" w:name="_GoBack"/>
      <w:bookmarkEnd w:id="0"/>
      <w:r>
        <w:rPr>
          <w:rFonts w:hint="eastAsia" w:ascii="仿宋" w:hAnsi="仿宋" w:eastAsia="仿宋" w:cs="仿宋"/>
          <w:sz w:val="28"/>
          <w:szCs w:val="28"/>
        </w:rPr>
        <w:t>中共河北经贸大学委员会组织部</w:t>
      </w:r>
    </w:p>
    <w:p>
      <w:pPr>
        <w:pStyle w:val="8"/>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right="0" w:rightChars="0" w:firstLine="64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201</w:t>
      </w:r>
      <w:r>
        <w:rPr>
          <w:rFonts w:hint="eastAsia" w:ascii="仿宋" w:hAnsi="仿宋" w:eastAsia="仿宋" w:cs="仿宋"/>
          <w:sz w:val="28"/>
          <w:szCs w:val="28"/>
          <w:lang w:val="en-US" w:eastAsia="zh-CN"/>
        </w:rPr>
        <w:t>8</w:t>
      </w:r>
      <w:r>
        <w:rPr>
          <w:rFonts w:hint="eastAsia" w:ascii="仿宋" w:hAnsi="仿宋" w:eastAsia="仿宋" w:cs="仿宋"/>
          <w:sz w:val="28"/>
          <w:szCs w:val="28"/>
        </w:rPr>
        <w:t>年</w:t>
      </w:r>
      <w:r>
        <w:rPr>
          <w:rFonts w:hint="eastAsia" w:ascii="仿宋" w:hAnsi="仿宋" w:eastAsia="仿宋" w:cs="仿宋"/>
          <w:sz w:val="28"/>
          <w:szCs w:val="28"/>
          <w:lang w:val="en-US" w:eastAsia="zh-CN"/>
        </w:rPr>
        <w:t>5</w:t>
      </w:r>
      <w:r>
        <w:rPr>
          <w:rFonts w:hint="eastAsia" w:ascii="仿宋" w:hAnsi="仿宋" w:eastAsia="仿宋" w:cs="仿宋"/>
          <w:sz w:val="28"/>
          <w:szCs w:val="28"/>
        </w:rPr>
        <w:t>月</w:t>
      </w:r>
      <w:r>
        <w:rPr>
          <w:rFonts w:hint="eastAsia" w:ascii="仿宋" w:hAnsi="仿宋" w:eastAsia="仿宋" w:cs="仿宋"/>
          <w:sz w:val="28"/>
          <w:szCs w:val="28"/>
          <w:lang w:val="en-US" w:eastAsia="zh-CN"/>
        </w:rPr>
        <w:t>18</w:t>
      </w:r>
      <w:r>
        <w:rPr>
          <w:rFonts w:hint="eastAsia" w:ascii="仿宋" w:hAnsi="仿宋" w:eastAsia="仿宋" w:cs="仿宋"/>
          <w:sz w:val="28"/>
          <w:szCs w:val="28"/>
        </w:rPr>
        <w:t>日</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atLeast"/>
        <w:ind w:right="0" w:right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atLeast"/>
        <w:ind w:right="0" w:rightChars="0"/>
        <w:jc w:val="both"/>
        <w:textAlignment w:val="auto"/>
        <w:rPr>
          <w:rFonts w:hint="eastAsia" w:ascii="黑体" w:hAnsi="黑体" w:eastAsia="黑体" w:cs="黑体"/>
          <w:sz w:val="32"/>
          <w:szCs w:val="32"/>
          <w:lang w:val="en-US" w:eastAsia="zh-CN"/>
        </w:rPr>
      </w:pPr>
      <w:r>
        <w:rPr>
          <w:rFonts w:hint="eastAsia" w:ascii="黑体" w:hAnsi="黑体" w:eastAsia="黑体" w:cs="黑体"/>
          <w:sz w:val="28"/>
          <w:szCs w:val="28"/>
          <w:lang w:val="en-US" w:eastAsia="zh-CN"/>
        </w:rPr>
        <w:t>1.请报名的处级干部及时扫描下方二维码（5月25日前图片有效）。</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atLeast"/>
        <w:ind w:left="0" w:leftChars="0" w:right="0" w:rightChars="0" w:firstLine="64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3519170" cy="3427730"/>
            <wp:effectExtent l="0" t="0" r="5080" b="1270"/>
            <wp:docPr id="2" name="图片 2" descr="25014711766891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50147117668911127"/>
                    <pic:cNvPicPr>
                      <a:picLocks noChangeAspect="1"/>
                    </pic:cNvPicPr>
                  </pic:nvPicPr>
                  <pic:blipFill>
                    <a:blip r:embed="rId4"/>
                    <a:stretch>
                      <a:fillRect/>
                    </a:stretch>
                  </pic:blipFill>
                  <pic:spPr>
                    <a:xfrm>
                      <a:off x="0" y="0"/>
                      <a:ext cx="3519170" cy="3427730"/>
                    </a:xfrm>
                    <a:prstGeom prst="rect">
                      <a:avLst/>
                    </a:prstGeom>
                  </pic:spPr>
                </pic:pic>
              </a:graphicData>
            </a:graphic>
          </wp:inline>
        </w:drawing>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atLeast"/>
        <w:ind w:left="0" w:leftChars="0" w:right="0" w:rightChars="0" w:firstLine="640"/>
        <w:jc w:val="both"/>
        <w:textAlignment w:val="auto"/>
        <w:rPr>
          <w:rFonts w:hint="eastAsia" w:ascii="仿宋" w:hAnsi="仿宋" w:eastAsia="仿宋" w:cs="仿宋"/>
          <w:sz w:val="32"/>
          <w:szCs w:val="32"/>
          <w:lang w:val="en-US" w:eastAsia="zh-CN"/>
        </w:rPr>
      </w:pP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atLeast"/>
        <w:ind w:left="0" w:leftChars="0" w:right="0" w:rightChars="0" w:firstLine="640"/>
        <w:jc w:val="both"/>
        <w:textAlignment w:val="auto"/>
        <w:rPr>
          <w:rFonts w:hint="eastAsia" w:ascii="仿宋" w:hAnsi="仿宋" w:eastAsia="仿宋" w:cs="仿宋"/>
          <w:sz w:val="32"/>
          <w:szCs w:val="32"/>
        </w:rPr>
      </w:pPr>
    </w:p>
    <w:p>
      <w:pPr>
        <w:pStyle w:val="8"/>
        <w:spacing w:before="0" w:beforeAutospacing="0" w:after="0" w:afterAutospacing="0" w:line="560" w:lineRule="atLeas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2.干部培训报名表：</w:t>
      </w:r>
    </w:p>
    <w:tbl>
      <w:tblPr>
        <w:tblStyle w:val="6"/>
        <w:tblW w:w="84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53"/>
        <w:gridCol w:w="670"/>
        <w:gridCol w:w="675"/>
        <w:gridCol w:w="660"/>
        <w:gridCol w:w="983"/>
        <w:gridCol w:w="2212"/>
        <w:gridCol w:w="1434"/>
        <w:gridCol w:w="13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7087" w:type="dxa"/>
            <w:gridSpan w:val="7"/>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黑体" w:hAnsi="黑体" w:eastAsia="黑体" w:cs="黑体"/>
                <w:i w:val="0"/>
                <w:color w:val="000000"/>
                <w:kern w:val="0"/>
                <w:sz w:val="32"/>
                <w:szCs w:val="32"/>
                <w:u w:val="none"/>
                <w:lang w:val="en-US" w:eastAsia="zh-CN" w:bidi="ar"/>
              </w:rPr>
              <w:t xml:space="preserve">     干部培训报名表</w:t>
            </w:r>
          </w:p>
        </w:tc>
        <w:tc>
          <w:tcPr>
            <w:tcW w:w="1347" w:type="dxa"/>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087" w:type="dxa"/>
            <w:gridSpan w:val="7"/>
            <w:tcBorders>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仿宋" w:hAnsi="仿宋" w:eastAsia="仿宋" w:cs="仿宋"/>
                <w:i w:val="0"/>
                <w:color w:val="000000"/>
                <w:kern w:val="0"/>
                <w:sz w:val="24"/>
                <w:szCs w:val="24"/>
                <w:u w:val="none"/>
                <w:lang w:val="en-US" w:eastAsia="zh-CN" w:bidi="ar"/>
              </w:rPr>
              <w:t>单位：</w:t>
            </w:r>
          </w:p>
        </w:tc>
        <w:tc>
          <w:tcPr>
            <w:tcW w:w="1347" w:type="dxa"/>
            <w:tcBorders>
              <w:bottom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序号</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姓名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性别</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民族</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职务</w:t>
            </w: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身份证号</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手机号码</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饮食特殊需求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MT Extra">
    <w:panose1 w:val="05050102010205020202"/>
    <w:charset w:val="00"/>
    <w:family w:val="auto"/>
    <w:pitch w:val="default"/>
    <w:sig w:usb0="8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5B4C2"/>
    <w:multiLevelType w:val="singleLevel"/>
    <w:tmpl w:val="58F5B4C2"/>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E4501"/>
    <w:rsid w:val="006C2EB5"/>
    <w:rsid w:val="00CE4501"/>
    <w:rsid w:val="00EA74A2"/>
    <w:rsid w:val="0143224D"/>
    <w:rsid w:val="036A2C76"/>
    <w:rsid w:val="03EB4991"/>
    <w:rsid w:val="053401C9"/>
    <w:rsid w:val="062143DE"/>
    <w:rsid w:val="06F5007E"/>
    <w:rsid w:val="0D594A1D"/>
    <w:rsid w:val="0ECD4088"/>
    <w:rsid w:val="0EE26869"/>
    <w:rsid w:val="14012BE7"/>
    <w:rsid w:val="14E54F1C"/>
    <w:rsid w:val="192524CB"/>
    <w:rsid w:val="1C0A3D35"/>
    <w:rsid w:val="1CAD7748"/>
    <w:rsid w:val="20C331DF"/>
    <w:rsid w:val="288A7E89"/>
    <w:rsid w:val="2B72206A"/>
    <w:rsid w:val="2CC76EF4"/>
    <w:rsid w:val="3269681F"/>
    <w:rsid w:val="348239AD"/>
    <w:rsid w:val="365A5BD6"/>
    <w:rsid w:val="3D77279B"/>
    <w:rsid w:val="4654612C"/>
    <w:rsid w:val="48046968"/>
    <w:rsid w:val="4FC90A2E"/>
    <w:rsid w:val="594F7E71"/>
    <w:rsid w:val="5D717E9D"/>
    <w:rsid w:val="5EFB03E4"/>
    <w:rsid w:val="605E2593"/>
    <w:rsid w:val="617306EC"/>
    <w:rsid w:val="631D1D59"/>
    <w:rsid w:val="639846F2"/>
    <w:rsid w:val="70CD5AB4"/>
    <w:rsid w:val="763E709F"/>
    <w:rsid w:val="78913123"/>
    <w:rsid w:val="78CE4370"/>
    <w:rsid w:val="7A621D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unhideWhenUsed/>
    <w:qFormat/>
    <w:uiPriority w:val="99"/>
    <w:rPr>
      <w:color w:val="666666"/>
      <w:u w:val="none"/>
    </w:rPr>
  </w:style>
  <w:style w:type="character" w:styleId="5">
    <w:name w:val="Hyperlink"/>
    <w:basedOn w:val="3"/>
    <w:unhideWhenUsed/>
    <w:qFormat/>
    <w:uiPriority w:val="99"/>
    <w:rPr>
      <w:color w:val="666666"/>
      <w:sz w:val="18"/>
      <w:szCs w:val="18"/>
      <w:u w:val="none"/>
    </w:rPr>
  </w:style>
  <w:style w:type="table" w:styleId="7">
    <w:name w:val="Table Grid"/>
    <w:basedOn w:val="6"/>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79</Words>
  <Characters>455</Characters>
  <Lines>3</Lines>
  <Paragraphs>1</Paragraphs>
  <TotalTime>6</TotalTime>
  <ScaleCrop>false</ScaleCrop>
  <LinksUpToDate>false</LinksUpToDate>
  <CharactersWithSpaces>533</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2016-05-19T09:08:00Z</dcterms:created>
  <dc:creator>王凤飞</dc:creator>
  <cp:lastModifiedBy>王英</cp:lastModifiedBy>
  <cp:lastPrinted>2018-05-18T02:19:00Z</cp:lastPrinted>
  <dcterms:modified xsi:type="dcterms:W3CDTF">2018-05-18T02:52:27Z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