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772" w:rsidRPr="00AE6216" w:rsidRDefault="00E74D5B" w:rsidP="00AE6216">
      <w:pPr>
        <w:spacing w:line="500" w:lineRule="exact"/>
        <w:ind w:right="700"/>
        <w:jc w:val="center"/>
        <w:rPr>
          <w:rFonts w:ascii="方正小标宋简体" w:eastAsia="方正小标宋简体" w:hAnsiTheme="minorEastAsia" w:hint="eastAsia"/>
          <w:color w:val="000000" w:themeColor="text1"/>
          <w:sz w:val="44"/>
          <w:szCs w:val="44"/>
        </w:rPr>
      </w:pPr>
      <w:r w:rsidRPr="00AE6216">
        <w:rPr>
          <w:rFonts w:ascii="方正小标宋简体" w:eastAsia="方正小标宋简体" w:cs="宋体" w:hint="eastAsia"/>
          <w:sz w:val="44"/>
          <w:szCs w:val="44"/>
        </w:rPr>
        <w:t>述职述廉</w:t>
      </w:r>
      <w:r w:rsidR="00406E9A" w:rsidRPr="00AE6216">
        <w:rPr>
          <w:rFonts w:ascii="方正小标宋简体" w:eastAsia="方正小标宋简体" w:hAnsiTheme="minorEastAsia" w:hint="eastAsia"/>
          <w:color w:val="000000" w:themeColor="text1"/>
          <w:sz w:val="44"/>
          <w:szCs w:val="44"/>
        </w:rPr>
        <w:t>报告</w:t>
      </w:r>
    </w:p>
    <w:p w:rsidR="00406E9A" w:rsidRPr="00AE6216" w:rsidRDefault="00406E9A" w:rsidP="00AE6216">
      <w:pPr>
        <w:spacing w:line="500" w:lineRule="exact"/>
        <w:ind w:right="640"/>
        <w:jc w:val="center"/>
        <w:rPr>
          <w:rFonts w:ascii="仿宋_GB2312" w:eastAsia="仿宋_GB2312" w:hAnsiTheme="minorEastAsia" w:hint="eastAsia"/>
          <w:color w:val="000000" w:themeColor="text1"/>
          <w:szCs w:val="32"/>
        </w:rPr>
      </w:pPr>
      <w:r w:rsidRPr="00AE6216">
        <w:rPr>
          <w:rFonts w:ascii="仿宋_GB2312" w:eastAsia="仿宋_GB2312" w:hAnsiTheme="minorEastAsia" w:hint="eastAsia"/>
          <w:color w:val="000000" w:themeColor="text1"/>
          <w:szCs w:val="32"/>
        </w:rPr>
        <w:t>公共管理学院</w:t>
      </w:r>
      <w:r w:rsidR="00CA5772" w:rsidRPr="00AE6216">
        <w:rPr>
          <w:rFonts w:ascii="仿宋_GB2312" w:eastAsia="仿宋_GB2312" w:hAnsiTheme="minorEastAsia" w:hint="eastAsia"/>
          <w:color w:val="000000" w:themeColor="text1"/>
          <w:szCs w:val="32"/>
        </w:rPr>
        <w:t xml:space="preserve">   </w:t>
      </w:r>
      <w:r w:rsidRPr="00AE6216">
        <w:rPr>
          <w:rFonts w:ascii="仿宋_GB2312" w:eastAsia="仿宋_GB2312" w:hAnsiTheme="minorEastAsia" w:hint="eastAsia"/>
          <w:color w:val="000000" w:themeColor="text1"/>
          <w:szCs w:val="32"/>
        </w:rPr>
        <w:t>薛向东</w:t>
      </w:r>
    </w:p>
    <w:p w:rsidR="00450268" w:rsidRPr="00AE6216" w:rsidRDefault="00450268" w:rsidP="00AE6216">
      <w:pPr>
        <w:spacing w:line="500" w:lineRule="exact"/>
        <w:ind w:firstLineChars="200" w:firstLine="640"/>
        <w:jc w:val="left"/>
        <w:rPr>
          <w:rFonts w:ascii="仿宋_GB2312" w:eastAsia="仿宋_GB2312" w:hAnsiTheme="minorEastAsia" w:hint="eastAsia"/>
          <w:color w:val="000000" w:themeColor="text1"/>
          <w:szCs w:val="32"/>
        </w:rPr>
      </w:pPr>
    </w:p>
    <w:p w:rsidR="00704164" w:rsidRPr="00AE6216" w:rsidRDefault="00406E9A" w:rsidP="00AE6216">
      <w:pPr>
        <w:spacing w:line="560" w:lineRule="exact"/>
        <w:ind w:firstLineChars="200" w:firstLine="640"/>
        <w:rPr>
          <w:rFonts w:ascii="仿宋_GB2312" w:eastAsia="仿宋_GB2312" w:hAnsiTheme="minorEastAsia" w:hint="eastAsia"/>
          <w:color w:val="000000" w:themeColor="text1"/>
          <w:szCs w:val="32"/>
        </w:rPr>
      </w:pPr>
      <w:r w:rsidRPr="00AE6216">
        <w:rPr>
          <w:rFonts w:ascii="仿宋_GB2312" w:eastAsia="仿宋_GB2312" w:hAnsiTheme="minorEastAsia" w:hint="eastAsia"/>
          <w:color w:val="000000" w:themeColor="text1"/>
          <w:szCs w:val="32"/>
        </w:rPr>
        <w:t>在学校党委的正确领导下，围绕学校的争博、争创“双一流”中心工作</w:t>
      </w:r>
      <w:r w:rsidR="00372221" w:rsidRPr="00AE6216">
        <w:rPr>
          <w:rFonts w:ascii="仿宋_GB2312" w:eastAsia="仿宋_GB2312" w:hAnsiTheme="minorEastAsia" w:hint="eastAsia"/>
          <w:color w:val="000000" w:themeColor="text1"/>
          <w:szCs w:val="32"/>
        </w:rPr>
        <w:t>,</w:t>
      </w:r>
      <w:r w:rsidR="007321C8" w:rsidRPr="00AE6216">
        <w:rPr>
          <w:rFonts w:ascii="仿宋_GB2312" w:eastAsia="仿宋_GB2312" w:hAnsiTheme="minorEastAsia" w:hint="eastAsia"/>
          <w:color w:val="000000" w:themeColor="text1"/>
          <w:szCs w:val="32"/>
        </w:rPr>
        <w:t>深入推进 “一流党建”活动，</w:t>
      </w:r>
      <w:r w:rsidR="00704164" w:rsidRPr="00AE6216">
        <w:rPr>
          <w:rFonts w:ascii="仿宋_GB2312" w:eastAsia="仿宋_GB2312" w:hAnsiTheme="minorEastAsia" w:hint="eastAsia"/>
          <w:color w:val="000000" w:themeColor="text1"/>
          <w:szCs w:val="32"/>
        </w:rPr>
        <w:t>狠抓科研工作和创新创业教育，</w:t>
      </w:r>
      <w:r w:rsidR="007321C8" w:rsidRPr="00AE6216">
        <w:rPr>
          <w:rFonts w:ascii="仿宋_GB2312" w:eastAsia="仿宋_GB2312" w:hAnsiTheme="minorEastAsia" w:hint="eastAsia"/>
          <w:color w:val="000000" w:themeColor="text1"/>
          <w:szCs w:val="32"/>
        </w:rPr>
        <w:t>开创新时代思想政治工作新局面，加快学院各项事业发展。</w:t>
      </w:r>
    </w:p>
    <w:p w:rsidR="00704164" w:rsidRPr="00AE6216" w:rsidRDefault="00EF76DD" w:rsidP="00AE6216">
      <w:pPr>
        <w:spacing w:line="500" w:lineRule="exact"/>
        <w:ind w:firstLineChars="200" w:firstLine="640"/>
        <w:jc w:val="left"/>
        <w:rPr>
          <w:rFonts w:ascii="仿宋_GB2312" w:eastAsia="仿宋_GB2312" w:hAnsiTheme="minorEastAsia" w:hint="eastAsia"/>
          <w:color w:val="000000" w:themeColor="text1"/>
          <w:szCs w:val="32"/>
        </w:rPr>
      </w:pPr>
      <w:r w:rsidRPr="00AE6216">
        <w:rPr>
          <w:rFonts w:ascii="仿宋_GB2312" w:eastAsia="仿宋_GB2312" w:hAnsiTheme="minorEastAsia" w:cs="Arial" w:hint="eastAsia"/>
          <w:color w:val="000000" w:themeColor="text1"/>
          <w:szCs w:val="32"/>
          <w:shd w:val="clear" w:color="auto" w:fill="FFFFFF"/>
        </w:rPr>
        <w:t>一</w:t>
      </w:r>
      <w:r w:rsidR="00704164" w:rsidRPr="00AE6216">
        <w:rPr>
          <w:rFonts w:ascii="仿宋_GB2312" w:eastAsia="仿宋_GB2312" w:hAnsiTheme="minorEastAsia" w:cs="Arial" w:hint="eastAsia"/>
          <w:color w:val="000000" w:themeColor="text1"/>
          <w:szCs w:val="32"/>
          <w:shd w:val="clear" w:color="auto" w:fill="FFFFFF"/>
        </w:rPr>
        <w:t>、加强理论学习。</w:t>
      </w:r>
      <w:r w:rsidR="00704164" w:rsidRPr="00AE6216">
        <w:rPr>
          <w:rFonts w:ascii="仿宋_GB2312" w:eastAsia="仿宋_GB2312" w:hAnsiTheme="minorEastAsia" w:hint="eastAsia"/>
          <w:color w:val="000000" w:themeColor="text1"/>
          <w:szCs w:val="32"/>
        </w:rPr>
        <w:t>要旗帜鲜明“讲政治”，坚决维护以习近平同志为核心的党中央的权威和党的集中统一领导，坚持党要管党、从严治党，</w:t>
      </w:r>
      <w:r w:rsidR="00704164" w:rsidRPr="00AE6216">
        <w:rPr>
          <w:rFonts w:ascii="仿宋_GB2312" w:eastAsia="仿宋_GB2312" w:hAnsiTheme="minorEastAsia" w:cs="Arial" w:hint="eastAsia"/>
          <w:color w:val="000000" w:themeColor="text1"/>
          <w:szCs w:val="32"/>
          <w:shd w:val="clear" w:color="auto" w:fill="FFFFFF"/>
        </w:rPr>
        <w:t>持续把理论学习作为自己的第一要务，</w:t>
      </w:r>
      <w:r w:rsidR="00704164" w:rsidRPr="00AE6216">
        <w:rPr>
          <w:rFonts w:ascii="仿宋_GB2312" w:eastAsia="仿宋_GB2312" w:hAnsiTheme="minorEastAsia" w:hint="eastAsia"/>
          <w:color w:val="000000" w:themeColor="text1"/>
          <w:szCs w:val="32"/>
        </w:rPr>
        <w:t>组织全体党员教师认真学习贯彻十九大精神和习近平新时代中国特色社会主义思想，全国教育大会精神、</w:t>
      </w:r>
      <w:r w:rsidR="00704164" w:rsidRPr="00AE6216">
        <w:rPr>
          <w:rFonts w:ascii="仿宋_GB2312" w:eastAsia="仿宋_GB2312" w:hAnsiTheme="minorEastAsia" w:cs="Arial" w:hint="eastAsia"/>
          <w:color w:val="000000" w:themeColor="text1"/>
          <w:kern w:val="0"/>
          <w:szCs w:val="32"/>
        </w:rPr>
        <w:t>《中国共产党章程》、《关于新形势下党内政治生活的若干准则》、《中国共产党廉洁自律准则》、《中国共产党纪律处分条例》、《中国共产党支部工作条例》（试行）等</w:t>
      </w:r>
      <w:r w:rsidR="00704164" w:rsidRPr="00AE6216">
        <w:rPr>
          <w:rFonts w:ascii="仿宋_GB2312" w:eastAsia="仿宋_GB2312" w:hAnsiTheme="minorEastAsia" w:hint="eastAsia"/>
          <w:color w:val="000000" w:themeColor="text1"/>
          <w:szCs w:val="32"/>
        </w:rPr>
        <w:t>内容</w:t>
      </w:r>
      <w:r w:rsidR="00704164" w:rsidRPr="00AE6216">
        <w:rPr>
          <w:rFonts w:ascii="仿宋_GB2312" w:eastAsia="仿宋_GB2312" w:hAnsiTheme="minorEastAsia" w:cs="Arial" w:hint="eastAsia"/>
          <w:color w:val="000000" w:themeColor="text1"/>
          <w:kern w:val="0"/>
          <w:szCs w:val="32"/>
        </w:rPr>
        <w:t>，</w:t>
      </w:r>
      <w:r w:rsidR="00704164" w:rsidRPr="00AE6216">
        <w:rPr>
          <w:rFonts w:ascii="仿宋_GB2312" w:eastAsia="仿宋_GB2312" w:hAnsiTheme="minorEastAsia" w:hint="eastAsia"/>
          <w:color w:val="000000" w:themeColor="text1"/>
          <w:szCs w:val="32"/>
        </w:rPr>
        <w:t>加强意识形态和传达上级文件会议精神等学习研讨20多次，为全院教师党员购买《习近平新时代中国特色社会主义思想三十讲》等学习材料，观看《将改革进行到底》《李保国》《榜样3》等影片，坚定理想信念，牢记党的宗旨，坚持和加强党的全面领导。学习贯彻十九大精神更要在学懂弄通做实上下功夫，例如我院李冰老师认真研读十九大报告，申报的国家社科课题“新时代中国特色社会主义乡村伦理建构的理论内涵与实践路径研究”成功立项。</w:t>
      </w:r>
    </w:p>
    <w:p w:rsidR="00704164" w:rsidRPr="00AE6216" w:rsidRDefault="00EF76DD" w:rsidP="00AE6216">
      <w:pPr>
        <w:spacing w:line="500" w:lineRule="exact"/>
        <w:ind w:firstLineChars="200" w:firstLine="640"/>
        <w:rPr>
          <w:rFonts w:ascii="仿宋_GB2312" w:eastAsia="仿宋_GB2312" w:hAnsiTheme="minorEastAsia" w:hint="eastAsia"/>
          <w:color w:val="000000" w:themeColor="text1"/>
          <w:szCs w:val="32"/>
        </w:rPr>
      </w:pPr>
      <w:r w:rsidRPr="00AE6216">
        <w:rPr>
          <w:rFonts w:ascii="仿宋_GB2312" w:eastAsia="仿宋_GB2312" w:hAnsiTheme="minorEastAsia" w:hint="eastAsia"/>
          <w:color w:val="000000" w:themeColor="text1"/>
          <w:szCs w:val="32"/>
        </w:rPr>
        <w:t>二</w:t>
      </w:r>
      <w:r w:rsidR="00704164" w:rsidRPr="00AE6216">
        <w:rPr>
          <w:rFonts w:ascii="仿宋_GB2312" w:eastAsia="仿宋_GB2312" w:hAnsiTheme="minorEastAsia" w:hint="eastAsia"/>
          <w:color w:val="000000" w:themeColor="text1"/>
          <w:szCs w:val="32"/>
        </w:rPr>
        <w:t>、巡视整改工作。按照学校党委抓好巡视整改工作部署，围绕省委第十二巡视组巡视反馈问题和意见，学院党委高度重视，在抓好具体问题整改同时，深入剖析问题，明确整改任务和目标要求，从主观认识上找原因、从履行责任上</w:t>
      </w:r>
      <w:r w:rsidR="00704164" w:rsidRPr="00AE6216">
        <w:rPr>
          <w:rFonts w:ascii="仿宋_GB2312" w:eastAsia="仿宋_GB2312" w:hAnsiTheme="minorEastAsia" w:hint="eastAsia"/>
          <w:color w:val="000000" w:themeColor="text1"/>
          <w:szCs w:val="32"/>
        </w:rPr>
        <w:lastRenderedPageBreak/>
        <w:t>找不足、从思想深处找差距，主动聚焦问题</w:t>
      </w:r>
      <w:r w:rsidR="00372221" w:rsidRPr="00AE6216">
        <w:rPr>
          <w:rFonts w:ascii="仿宋_GB2312" w:eastAsia="仿宋_GB2312" w:hAnsiTheme="minorEastAsia" w:hint="eastAsia"/>
          <w:color w:val="000000" w:themeColor="text1"/>
          <w:szCs w:val="32"/>
        </w:rPr>
        <w:t>,</w:t>
      </w:r>
      <w:r w:rsidR="00704164" w:rsidRPr="00AE6216">
        <w:rPr>
          <w:rFonts w:ascii="仿宋_GB2312" w:eastAsia="仿宋_GB2312" w:hAnsiTheme="minorEastAsia" w:hint="eastAsia"/>
          <w:color w:val="000000" w:themeColor="text1"/>
          <w:szCs w:val="32"/>
        </w:rPr>
        <w:t>切实抓好整改落实工作，按照民主生活会确定主题要求，认真对照自己的工作及思想,遵循实事求是的原则，结合工作实际，认真梳理了存在的问题，明确了整改的方向，制定了《公共管理学院基层党支部书记抓党建述职评议考核工作实施方案》《公共管理学院关于加强和规范党员组织关系管理的规定》等规章制度，推动整改落地落实，不断提升党建工作水平。</w:t>
      </w:r>
    </w:p>
    <w:p w:rsidR="00DA77F5" w:rsidRPr="00AE6216" w:rsidRDefault="00EE34A8" w:rsidP="00AE6216">
      <w:pPr>
        <w:spacing w:line="520" w:lineRule="exact"/>
        <w:ind w:firstLineChars="200" w:firstLine="640"/>
        <w:rPr>
          <w:rFonts w:ascii="仿宋_GB2312" w:eastAsia="仿宋_GB2312" w:hAnsiTheme="minorEastAsia" w:hint="eastAsia"/>
          <w:color w:val="000000" w:themeColor="text1"/>
          <w:szCs w:val="32"/>
        </w:rPr>
      </w:pPr>
      <w:r w:rsidRPr="00AE6216">
        <w:rPr>
          <w:rFonts w:ascii="仿宋_GB2312" w:eastAsia="仿宋_GB2312" w:hAnsiTheme="minorEastAsia" w:cs="楷体" w:hint="eastAsia"/>
          <w:color w:val="000000" w:themeColor="text1"/>
          <w:szCs w:val="32"/>
        </w:rPr>
        <w:t>三</w:t>
      </w:r>
      <w:r w:rsidR="00DA77F5" w:rsidRPr="00AE6216">
        <w:rPr>
          <w:rFonts w:ascii="仿宋_GB2312" w:eastAsia="仿宋_GB2312" w:hAnsiTheme="minorEastAsia" w:cs="楷体" w:hint="eastAsia"/>
          <w:color w:val="000000" w:themeColor="text1"/>
          <w:szCs w:val="32"/>
        </w:rPr>
        <w:t>、</w:t>
      </w:r>
      <w:r w:rsidR="007612C9" w:rsidRPr="00AE6216">
        <w:rPr>
          <w:rFonts w:ascii="仿宋_GB2312" w:eastAsia="仿宋_GB2312" w:hAnsiTheme="minorEastAsia" w:hint="eastAsia"/>
          <w:color w:val="000000" w:themeColor="text1"/>
          <w:szCs w:val="32"/>
        </w:rPr>
        <w:t>进一步加强思想政治工作，不断增强基层党组织的生机活力,</w:t>
      </w:r>
      <w:r w:rsidR="00DA77F5" w:rsidRPr="00AE6216">
        <w:rPr>
          <w:rFonts w:ascii="仿宋_GB2312" w:eastAsia="仿宋_GB2312" w:hAnsiTheme="minorEastAsia" w:cs="仿宋" w:hint="eastAsia"/>
          <w:color w:val="000000" w:themeColor="text1"/>
          <w:szCs w:val="32"/>
        </w:rPr>
        <w:t>认真抓好“一流党建”创建活动</w:t>
      </w:r>
      <w:r w:rsidR="007612C9" w:rsidRPr="00AE6216">
        <w:rPr>
          <w:rFonts w:ascii="仿宋_GB2312" w:eastAsia="仿宋_GB2312" w:hAnsiTheme="minorEastAsia" w:cs="仿宋" w:hint="eastAsia"/>
          <w:color w:val="000000" w:themeColor="text1"/>
          <w:szCs w:val="32"/>
        </w:rPr>
        <w:t>,</w:t>
      </w:r>
      <w:r w:rsidR="00DA77F5" w:rsidRPr="00AE6216">
        <w:rPr>
          <w:rFonts w:ascii="仿宋_GB2312" w:eastAsia="仿宋_GB2312" w:hAnsiTheme="minorEastAsia" w:hint="eastAsia"/>
          <w:color w:val="000000" w:themeColor="text1"/>
          <w:szCs w:val="32"/>
        </w:rPr>
        <w:t>根据校党委“一流党建”实施方案，结合我院实际，学院党委制定了实施细则，分层次开展大讨论，不断细化措施、责任到人。继续在教师党支部中开展“推进双一流学科建设”大讨论；在行政党支部中开展“服务师生，砥砺奋进，创建一流党建”大讨论；在学生党支部中开展“学习十九大，争做一流学生党员”大讨论</w:t>
      </w:r>
      <w:r w:rsidR="00372221" w:rsidRPr="00AE6216">
        <w:rPr>
          <w:rFonts w:ascii="仿宋_GB2312" w:eastAsia="仿宋_GB2312" w:hAnsiTheme="minorEastAsia" w:hint="eastAsia"/>
          <w:color w:val="000000" w:themeColor="text1"/>
          <w:szCs w:val="32"/>
        </w:rPr>
        <w:t>。</w:t>
      </w:r>
    </w:p>
    <w:p w:rsidR="009B0569" w:rsidRPr="00AE6216" w:rsidRDefault="009B0569" w:rsidP="00AE6216">
      <w:pPr>
        <w:spacing w:line="520" w:lineRule="exact"/>
        <w:ind w:firstLineChars="200" w:firstLine="640"/>
        <w:rPr>
          <w:rFonts w:ascii="仿宋_GB2312" w:eastAsia="仿宋_GB2312" w:hAnsiTheme="minorEastAsia" w:hint="eastAsia"/>
          <w:color w:val="000000" w:themeColor="text1"/>
          <w:szCs w:val="32"/>
        </w:rPr>
      </w:pPr>
      <w:r w:rsidRPr="00AE6216">
        <w:rPr>
          <w:rFonts w:ascii="仿宋_GB2312" w:eastAsia="仿宋_GB2312" w:hAnsiTheme="minorEastAsia" w:hint="eastAsia"/>
          <w:color w:val="000000" w:themeColor="text1"/>
          <w:szCs w:val="32"/>
        </w:rPr>
        <w:t>严格落实“三会一课”制度，加强党支部组织生活，并及时记录好《党支部工作手册》。加强政治理论学习，同时以理论学习为基础，搭配“走出去”和“请进来”的学习方法，使理论与实践结合，从而加深认识，提升学习效果，服务于当地经济社会发展。</w:t>
      </w:r>
    </w:p>
    <w:p w:rsidR="00DA77F5" w:rsidRPr="00AE6216" w:rsidRDefault="00DA77F5" w:rsidP="00AE6216">
      <w:pPr>
        <w:spacing w:line="500" w:lineRule="exact"/>
        <w:ind w:firstLineChars="200" w:firstLine="640"/>
        <w:rPr>
          <w:rFonts w:ascii="仿宋_GB2312" w:eastAsia="仿宋_GB2312" w:hAnsiTheme="minorEastAsia" w:hint="eastAsia"/>
          <w:color w:val="000000" w:themeColor="text1"/>
          <w:szCs w:val="32"/>
        </w:rPr>
      </w:pPr>
      <w:r w:rsidRPr="00AE6216">
        <w:rPr>
          <w:rFonts w:ascii="仿宋_GB2312" w:eastAsia="仿宋_GB2312" w:hAnsiTheme="minorEastAsia" w:hint="eastAsia"/>
          <w:color w:val="000000" w:themeColor="text1"/>
          <w:szCs w:val="32"/>
        </w:rPr>
        <w:t>积极落实教师党支部书记“双带头人”培育工程，目前4个教师党支部已有3个支部完成双带头人培育。</w:t>
      </w:r>
      <w:r w:rsidRPr="00AE6216">
        <w:rPr>
          <w:rFonts w:ascii="仿宋_GB2312" w:eastAsia="仿宋_GB2312" w:hAnsiTheme="minorEastAsia" w:cs="Arial" w:hint="eastAsia"/>
          <w:color w:val="000000" w:themeColor="text1"/>
          <w:szCs w:val="32"/>
        </w:rPr>
        <w:t>学院第二教师党支部书记李冰老师参加了全国高校教师党支部书记“双带头人”高级研修班（第二期）学习，组织专题会议，学院领导班子和党支部书记参加，听取李冰老师汇报，他介绍了参加高级研修班培训的经历和体会，结合理论授课和参观学习讲述了各地党建工作的优秀做法。</w:t>
      </w:r>
    </w:p>
    <w:p w:rsidR="00DA77F5" w:rsidRPr="00AE6216" w:rsidRDefault="00DA77F5" w:rsidP="00AE6216">
      <w:pPr>
        <w:spacing w:line="500" w:lineRule="exact"/>
        <w:ind w:firstLineChars="192" w:firstLine="614"/>
        <w:rPr>
          <w:rFonts w:ascii="仿宋_GB2312" w:eastAsia="仿宋_GB2312" w:hAnsiTheme="minorEastAsia" w:hint="eastAsia"/>
          <w:color w:val="000000" w:themeColor="text1"/>
          <w:szCs w:val="32"/>
        </w:rPr>
      </w:pPr>
      <w:r w:rsidRPr="00AE6216">
        <w:rPr>
          <w:rFonts w:ascii="仿宋_GB2312" w:eastAsia="仿宋_GB2312" w:hAnsiTheme="minorEastAsia" w:hint="eastAsia"/>
          <w:color w:val="000000" w:themeColor="text1"/>
          <w:szCs w:val="32"/>
        </w:rPr>
        <w:lastRenderedPageBreak/>
        <w:t>加快高层次人才引进、培养为突破口，建设高水平师资队伍，2018年我院新引进博士4名，4</w:t>
      </w:r>
      <w:r w:rsidR="007612C9" w:rsidRPr="00AE6216">
        <w:rPr>
          <w:rFonts w:ascii="仿宋_GB2312" w:eastAsia="仿宋_GB2312" w:hAnsiTheme="minorEastAsia" w:hint="eastAsia"/>
          <w:color w:val="000000" w:themeColor="text1"/>
          <w:szCs w:val="32"/>
        </w:rPr>
        <w:t>名</w:t>
      </w:r>
      <w:r w:rsidRPr="00AE6216">
        <w:rPr>
          <w:rFonts w:ascii="仿宋_GB2312" w:eastAsia="仿宋_GB2312" w:hAnsiTheme="minorEastAsia" w:hint="eastAsia"/>
          <w:color w:val="000000" w:themeColor="text1"/>
          <w:szCs w:val="32"/>
        </w:rPr>
        <w:t>老师博士</w:t>
      </w:r>
      <w:r w:rsidR="007612C9" w:rsidRPr="00AE6216">
        <w:rPr>
          <w:rFonts w:ascii="仿宋_GB2312" w:eastAsia="仿宋_GB2312" w:hAnsiTheme="minorEastAsia" w:hint="eastAsia"/>
          <w:color w:val="000000" w:themeColor="text1"/>
          <w:szCs w:val="32"/>
        </w:rPr>
        <w:t>在读</w:t>
      </w:r>
      <w:r w:rsidRPr="00AE6216">
        <w:rPr>
          <w:rFonts w:ascii="仿宋_GB2312" w:eastAsia="仿宋_GB2312" w:hAnsiTheme="minorEastAsia" w:hint="eastAsia"/>
          <w:color w:val="000000" w:themeColor="text1"/>
          <w:szCs w:val="32"/>
        </w:rPr>
        <w:t>，学院共有专任教师45名</w:t>
      </w:r>
      <w:r w:rsidR="00372221" w:rsidRPr="00AE6216">
        <w:rPr>
          <w:rFonts w:ascii="仿宋_GB2312" w:eastAsia="仿宋_GB2312" w:hAnsiTheme="minorEastAsia" w:hint="eastAsia"/>
          <w:color w:val="000000" w:themeColor="text1"/>
          <w:szCs w:val="32"/>
        </w:rPr>
        <w:t>，</w:t>
      </w:r>
      <w:r w:rsidRPr="00AE6216">
        <w:rPr>
          <w:rFonts w:ascii="仿宋_GB2312" w:eastAsia="仿宋_GB2312" w:hAnsiTheme="minorEastAsia" w:hint="eastAsia"/>
          <w:color w:val="000000" w:themeColor="text1"/>
          <w:szCs w:val="32"/>
        </w:rPr>
        <w:t>博士30名，占66.7%。</w:t>
      </w:r>
    </w:p>
    <w:p w:rsidR="00DA77F5" w:rsidRPr="00AE6216" w:rsidRDefault="00DA77F5" w:rsidP="00AE6216">
      <w:pPr>
        <w:spacing w:line="500" w:lineRule="exact"/>
        <w:ind w:firstLineChars="200" w:firstLine="640"/>
        <w:rPr>
          <w:rFonts w:ascii="仿宋_GB2312" w:eastAsia="仿宋_GB2312" w:hAnsiTheme="minorEastAsia" w:cs="宋体" w:hint="eastAsia"/>
          <w:color w:val="000000" w:themeColor="text1"/>
          <w:kern w:val="0"/>
          <w:szCs w:val="32"/>
        </w:rPr>
      </w:pPr>
      <w:r w:rsidRPr="00AE6216">
        <w:rPr>
          <w:rFonts w:ascii="仿宋_GB2312" w:eastAsia="仿宋_GB2312" w:hAnsiTheme="minorEastAsia" w:hint="eastAsia"/>
          <w:color w:val="000000" w:themeColor="text1"/>
          <w:szCs w:val="32"/>
        </w:rPr>
        <w:t>发挥党员教师在教学科研中的头雁效应，</w:t>
      </w:r>
      <w:r w:rsidRPr="00AE6216">
        <w:rPr>
          <w:rFonts w:ascii="仿宋_GB2312" w:eastAsia="仿宋_GB2312" w:hAnsiTheme="minorEastAsia" w:cs="宋体" w:hint="eastAsia"/>
          <w:color w:val="000000" w:themeColor="text1"/>
          <w:kern w:val="0"/>
          <w:szCs w:val="32"/>
        </w:rPr>
        <w:t>2018年学院科研和学科建设工作取得了丰硕的成果，我院教师共申报各类课题80余项，获批23项，课题经费170余万元。</w:t>
      </w:r>
      <w:r w:rsidRPr="00AE6216">
        <w:rPr>
          <w:rFonts w:ascii="仿宋_GB2312" w:eastAsia="仿宋_GB2312" w:hAnsiTheme="minorEastAsia" w:hint="eastAsia"/>
          <w:color w:val="000000" w:themeColor="text1"/>
          <w:szCs w:val="32"/>
        </w:rPr>
        <w:t>其中，获批国家社科基金项目4项、国家自科基金应急项目1项，教育部项目2项等多项课题，荣获学校科研“五星组织奖”；王敬博士荣获</w:t>
      </w:r>
      <w:r w:rsidRPr="00AE6216">
        <w:rPr>
          <w:rFonts w:ascii="仿宋_GB2312" w:eastAsia="仿宋_GB2312" w:hAnsiTheme="minorEastAsia" w:cs="宋体" w:hint="eastAsia"/>
          <w:color w:val="000000" w:themeColor="text1"/>
          <w:kern w:val="0"/>
          <w:szCs w:val="32"/>
        </w:rPr>
        <w:t>人力资源社会保障部 “高层次留学人才回国资助”，是河北省唯一获得者，资助资金30万元</w:t>
      </w:r>
      <w:r w:rsidR="00372221" w:rsidRPr="00AE6216">
        <w:rPr>
          <w:rFonts w:ascii="仿宋_GB2312" w:eastAsia="仿宋_GB2312" w:hAnsiTheme="minorEastAsia" w:cs="宋体" w:hint="eastAsia"/>
          <w:color w:val="000000" w:themeColor="text1"/>
          <w:kern w:val="0"/>
          <w:szCs w:val="32"/>
        </w:rPr>
        <w:t>；</w:t>
      </w:r>
      <w:r w:rsidRPr="00AE6216">
        <w:rPr>
          <w:rFonts w:ascii="仿宋_GB2312" w:eastAsia="仿宋_GB2312" w:hAnsiTheme="minorEastAsia" w:cs="宋体" w:hint="eastAsia"/>
          <w:color w:val="000000" w:themeColor="text1"/>
          <w:kern w:val="0"/>
          <w:szCs w:val="32"/>
        </w:rPr>
        <w:t>今年获学校科研基金项目中“国家课题培育项目”立项9项，</w:t>
      </w:r>
      <w:r w:rsidR="00E673BC" w:rsidRPr="00AE6216">
        <w:rPr>
          <w:rFonts w:ascii="仿宋_GB2312" w:eastAsia="仿宋_GB2312" w:hAnsiTheme="minorEastAsia" w:hint="eastAsia"/>
          <w:color w:val="000000" w:themeColor="text1"/>
          <w:szCs w:val="32"/>
        </w:rPr>
        <w:t>不断改善科研工作室的工作环境，</w:t>
      </w:r>
      <w:r w:rsidRPr="00AE6216">
        <w:rPr>
          <w:rFonts w:ascii="仿宋_GB2312" w:eastAsia="仿宋_GB2312" w:hAnsiTheme="minorEastAsia" w:hint="eastAsia"/>
          <w:color w:val="000000" w:themeColor="text1"/>
          <w:szCs w:val="32"/>
        </w:rPr>
        <w:t>初步形成了“不用扬鞭自奋蹄”的良好局面。</w:t>
      </w:r>
    </w:p>
    <w:p w:rsidR="00E673BC" w:rsidRPr="00AE6216" w:rsidRDefault="00E673BC" w:rsidP="00AE6216">
      <w:pPr>
        <w:spacing w:line="520" w:lineRule="exact"/>
        <w:ind w:firstLineChars="200" w:firstLine="640"/>
        <w:rPr>
          <w:rFonts w:ascii="仿宋_GB2312" w:eastAsia="仿宋_GB2312" w:hAnsiTheme="minorEastAsia" w:hint="eastAsia"/>
          <w:color w:val="000000" w:themeColor="text1"/>
          <w:szCs w:val="32"/>
        </w:rPr>
      </w:pPr>
      <w:r w:rsidRPr="00AE6216">
        <w:rPr>
          <w:rFonts w:ascii="仿宋_GB2312" w:eastAsia="仿宋_GB2312" w:hAnsiTheme="minorEastAsia" w:hint="eastAsia"/>
          <w:color w:val="000000" w:themeColor="text1"/>
          <w:szCs w:val="32"/>
        </w:rPr>
        <w:t>把习近平新时代中国特色社会主义思想“三进”工作落实到教育教学和管理服务各环节，覆盖到全院师生，占领网络思想阵地。进一步加强微信平台运营人员的能力和责任，使微信平台进一步发挥思政教育工作新媒体阵地作用。继续探索实行“网络党支部”，实行毕业年级党员网上学习、网上管理、网上教育。</w:t>
      </w:r>
    </w:p>
    <w:p w:rsidR="009B0569" w:rsidRPr="00AE6216" w:rsidRDefault="00DA77F5" w:rsidP="00AE6216">
      <w:pPr>
        <w:spacing w:line="500" w:lineRule="exact"/>
        <w:ind w:firstLineChars="200" w:firstLine="640"/>
        <w:rPr>
          <w:rFonts w:ascii="仿宋_GB2312" w:eastAsia="仿宋_GB2312" w:hAnsiTheme="minorEastAsia" w:hint="eastAsia"/>
          <w:color w:val="000000" w:themeColor="text1"/>
          <w:szCs w:val="32"/>
        </w:rPr>
      </w:pPr>
      <w:r w:rsidRPr="00AE6216">
        <w:rPr>
          <w:rFonts w:ascii="仿宋_GB2312" w:eastAsia="仿宋_GB2312" w:hAnsiTheme="minorEastAsia" w:hint="eastAsia"/>
          <w:color w:val="000000" w:themeColor="text1"/>
          <w:szCs w:val="32"/>
        </w:rPr>
        <w:t>积极开展学生第二课堂活动，加强学生的理想信念教育和社会主义核心价值体系教育，采取树典型、广覆盖、早准备、老带新、组团队的办法，同时充分利用知行学社、创新创业联盟等平台，不断擦亮学院创新创业教育的名片</w:t>
      </w:r>
      <w:r w:rsidR="00372221" w:rsidRPr="00AE6216">
        <w:rPr>
          <w:rFonts w:ascii="仿宋_GB2312" w:eastAsia="仿宋_GB2312" w:hAnsiTheme="minorEastAsia" w:hint="eastAsia"/>
          <w:color w:val="000000" w:themeColor="text1"/>
          <w:szCs w:val="32"/>
        </w:rPr>
        <w:t>，</w:t>
      </w:r>
      <w:r w:rsidRPr="00AE6216">
        <w:rPr>
          <w:rFonts w:ascii="仿宋_GB2312" w:eastAsia="仿宋_GB2312" w:hAnsiTheme="minorEastAsia" w:hint="eastAsia"/>
          <w:color w:val="000000" w:themeColor="text1"/>
          <w:szCs w:val="32"/>
        </w:rPr>
        <w:t>学院在“互联网+”“创青春”等创新创业比赛中，学院多次荣获校级优秀组织奖</w:t>
      </w:r>
      <w:r w:rsidR="007612C9" w:rsidRPr="00AE6216">
        <w:rPr>
          <w:rFonts w:ascii="仿宋_GB2312" w:eastAsia="仿宋_GB2312" w:hAnsiTheme="minorEastAsia" w:hint="eastAsia"/>
          <w:color w:val="000000" w:themeColor="text1"/>
          <w:szCs w:val="32"/>
        </w:rPr>
        <w:t>，</w:t>
      </w:r>
      <w:r w:rsidR="00372221" w:rsidRPr="00AE6216">
        <w:rPr>
          <w:rFonts w:ascii="仿宋_GB2312" w:eastAsia="仿宋_GB2312" w:hAnsiTheme="minorEastAsia" w:hint="eastAsia"/>
          <w:color w:val="000000" w:themeColor="text1"/>
          <w:szCs w:val="32"/>
        </w:rPr>
        <w:t>我</w:t>
      </w:r>
      <w:r w:rsidR="007612C9" w:rsidRPr="00AE6216">
        <w:rPr>
          <w:rFonts w:ascii="仿宋_GB2312" w:eastAsia="仿宋_GB2312" w:hAnsiTheme="minorEastAsia" w:hint="eastAsia"/>
          <w:color w:val="000000" w:themeColor="text1"/>
          <w:szCs w:val="32"/>
        </w:rPr>
        <w:t>指导的七个作品获得省级奖</w:t>
      </w:r>
      <w:r w:rsidRPr="00AE6216">
        <w:rPr>
          <w:rFonts w:ascii="仿宋_GB2312" w:eastAsia="仿宋_GB2312" w:hAnsiTheme="minorEastAsia" w:hint="eastAsia"/>
          <w:color w:val="000000" w:themeColor="text1"/>
          <w:szCs w:val="32"/>
        </w:rPr>
        <w:t>。</w:t>
      </w:r>
    </w:p>
    <w:p w:rsidR="009B0569" w:rsidRPr="00AE6216" w:rsidRDefault="009B0569" w:rsidP="00AE6216">
      <w:pPr>
        <w:spacing w:line="500" w:lineRule="exact"/>
        <w:ind w:firstLineChars="200" w:firstLine="640"/>
        <w:rPr>
          <w:rFonts w:ascii="仿宋_GB2312" w:eastAsia="仿宋_GB2312" w:hAnsiTheme="minorEastAsia" w:hint="eastAsia"/>
          <w:color w:val="000000" w:themeColor="text1"/>
          <w:szCs w:val="32"/>
        </w:rPr>
      </w:pPr>
      <w:r w:rsidRPr="00AE6216">
        <w:rPr>
          <w:rFonts w:ascii="仿宋_GB2312" w:eastAsia="仿宋_GB2312" w:hAnsiTheme="minorEastAsia" w:hint="eastAsia"/>
          <w:color w:val="000000" w:themeColor="text1"/>
          <w:szCs w:val="32"/>
        </w:rPr>
        <w:t>积极组织开展师生联欢会、名师下午茶、宿舍家文化、创新创业竞赛和教职工文体等活动，使全院师生感受到学院</w:t>
      </w:r>
      <w:r w:rsidRPr="00AE6216">
        <w:rPr>
          <w:rFonts w:ascii="仿宋_GB2312" w:eastAsia="仿宋_GB2312" w:hAnsiTheme="minorEastAsia" w:hint="eastAsia"/>
          <w:color w:val="000000" w:themeColor="text1"/>
          <w:szCs w:val="32"/>
        </w:rPr>
        <w:lastRenderedPageBreak/>
        <w:t>的热情、名师的恩情、师生的友情，不断增强学院凝聚力。</w:t>
      </w:r>
      <w:r w:rsidR="00E673BC" w:rsidRPr="00AE6216">
        <w:rPr>
          <w:rFonts w:ascii="仿宋_GB2312" w:eastAsia="仿宋_GB2312" w:hAnsiTheme="minorEastAsia" w:hint="eastAsia"/>
          <w:color w:val="000000" w:themeColor="text1"/>
          <w:szCs w:val="32"/>
        </w:rPr>
        <w:t>我院辅导员郭鹤男荣获河北省高校辅导员年度人物，成为爱岗敬业、甘于奉献的先进典型。</w:t>
      </w:r>
    </w:p>
    <w:p w:rsidR="00704164" w:rsidRPr="00AE6216" w:rsidRDefault="00EE34A8" w:rsidP="00AE6216">
      <w:pPr>
        <w:spacing w:line="560" w:lineRule="exact"/>
        <w:ind w:firstLineChars="200" w:firstLine="640"/>
        <w:rPr>
          <w:rFonts w:ascii="仿宋_GB2312" w:eastAsia="仿宋_GB2312" w:hAnsiTheme="minorEastAsia" w:cs="仿宋" w:hint="eastAsia"/>
          <w:color w:val="000000" w:themeColor="text1"/>
          <w:szCs w:val="32"/>
        </w:rPr>
      </w:pPr>
      <w:r w:rsidRPr="00AE6216">
        <w:rPr>
          <w:rFonts w:ascii="仿宋_GB2312" w:eastAsia="仿宋_GB2312" w:hAnsiTheme="minorEastAsia" w:cs="黑体" w:hint="eastAsia"/>
          <w:color w:val="000000" w:themeColor="text1"/>
          <w:szCs w:val="32"/>
        </w:rPr>
        <w:t>四</w:t>
      </w:r>
      <w:r w:rsidR="00704164" w:rsidRPr="00AE6216">
        <w:rPr>
          <w:rFonts w:ascii="仿宋_GB2312" w:eastAsia="仿宋_GB2312" w:hAnsiTheme="minorEastAsia" w:cs="黑体" w:hint="eastAsia"/>
          <w:color w:val="000000" w:themeColor="text1"/>
          <w:szCs w:val="32"/>
        </w:rPr>
        <w:t>、严格落实从严治党各项要求。</w:t>
      </w:r>
      <w:r w:rsidR="00704164" w:rsidRPr="00AE6216">
        <w:rPr>
          <w:rFonts w:ascii="仿宋_GB2312" w:eastAsia="仿宋_GB2312" w:hAnsiTheme="minorEastAsia" w:hint="eastAsia"/>
          <w:color w:val="000000" w:themeColor="text1"/>
          <w:szCs w:val="32"/>
        </w:rPr>
        <w:t>充分认识加强党风廉政建设重要性，切实履行党风廉政建设主体责任</w:t>
      </w:r>
      <w:r w:rsidR="001A658B" w:rsidRPr="00AE6216">
        <w:rPr>
          <w:rFonts w:ascii="仿宋_GB2312" w:eastAsia="仿宋_GB2312" w:hAnsiTheme="minorEastAsia" w:hint="eastAsia"/>
          <w:color w:val="000000" w:themeColor="text1"/>
          <w:szCs w:val="32"/>
        </w:rPr>
        <w:t>。</w:t>
      </w:r>
      <w:r w:rsidR="00704164" w:rsidRPr="00AE6216">
        <w:rPr>
          <w:rFonts w:ascii="仿宋_GB2312" w:eastAsia="仿宋_GB2312" w:hAnsiTheme="minorEastAsia" w:cs="楷体" w:hint="eastAsia"/>
          <w:color w:val="000000" w:themeColor="text1"/>
          <w:szCs w:val="32"/>
        </w:rPr>
        <w:t>每学期末召开</w:t>
      </w:r>
      <w:r w:rsidR="00704164" w:rsidRPr="00AE6216">
        <w:rPr>
          <w:rFonts w:ascii="仿宋_GB2312" w:eastAsia="仿宋_GB2312" w:hAnsiTheme="minorEastAsia" w:hint="eastAsia"/>
          <w:color w:val="000000" w:themeColor="text1"/>
          <w:szCs w:val="32"/>
        </w:rPr>
        <w:t>党风廉政建设分析</w:t>
      </w:r>
      <w:r w:rsidR="00704164" w:rsidRPr="00AE6216">
        <w:rPr>
          <w:rFonts w:ascii="仿宋_GB2312" w:eastAsia="仿宋_GB2312" w:hAnsiTheme="minorEastAsia" w:cs="楷体" w:hint="eastAsia"/>
          <w:color w:val="000000" w:themeColor="text1"/>
          <w:szCs w:val="32"/>
        </w:rPr>
        <w:t>会，</w:t>
      </w:r>
      <w:r w:rsidR="00704164" w:rsidRPr="00AE6216">
        <w:rPr>
          <w:rFonts w:ascii="仿宋_GB2312" w:eastAsia="仿宋_GB2312" w:hAnsiTheme="minorEastAsia" w:cs="仿宋" w:hint="eastAsia"/>
          <w:color w:val="000000" w:themeColor="text1"/>
          <w:szCs w:val="32"/>
        </w:rPr>
        <w:t>总结前一段工作，围绕廉政风险易发多发领域，主动查找廉政风险隐患，防微杜渐。</w:t>
      </w:r>
      <w:r w:rsidR="00704164" w:rsidRPr="00AE6216">
        <w:rPr>
          <w:rFonts w:ascii="仿宋_GB2312" w:eastAsia="仿宋_GB2312" w:hAnsiTheme="minorEastAsia" w:cs="楷体" w:hint="eastAsia"/>
          <w:color w:val="000000" w:themeColor="text1"/>
          <w:szCs w:val="32"/>
        </w:rPr>
        <w:t>结合学院实际，</w:t>
      </w:r>
      <w:r w:rsidR="00704164" w:rsidRPr="00AE6216">
        <w:rPr>
          <w:rFonts w:ascii="仿宋_GB2312" w:eastAsia="仿宋_GB2312" w:hAnsiTheme="minorEastAsia" w:cs="仿宋" w:hint="eastAsia"/>
          <w:color w:val="000000" w:themeColor="text1"/>
          <w:szCs w:val="32"/>
        </w:rPr>
        <w:t>制定学院党风廉政建设责任制，</w:t>
      </w:r>
      <w:r w:rsidR="00704164" w:rsidRPr="00AE6216">
        <w:rPr>
          <w:rFonts w:ascii="仿宋_GB2312" w:eastAsia="仿宋_GB2312" w:hAnsiTheme="minorEastAsia" w:cs="楷体" w:hint="eastAsia"/>
          <w:color w:val="000000" w:themeColor="text1"/>
          <w:szCs w:val="32"/>
        </w:rPr>
        <w:t>细化院党委和院纪检委员责任清单</w:t>
      </w:r>
      <w:r w:rsidR="00704164" w:rsidRPr="00AE6216">
        <w:rPr>
          <w:rFonts w:ascii="仿宋_GB2312" w:eastAsia="仿宋_GB2312" w:hAnsiTheme="minorEastAsia" w:cs="仿宋" w:hint="eastAsia"/>
          <w:color w:val="000000" w:themeColor="text1"/>
          <w:szCs w:val="32"/>
        </w:rPr>
        <w:t>，责任到人，层层压实责任，不留空隙。</w:t>
      </w:r>
      <w:r w:rsidR="00E673BC" w:rsidRPr="00AE6216">
        <w:rPr>
          <w:rFonts w:ascii="仿宋_GB2312" w:eastAsia="仿宋_GB2312" w:hAnsiTheme="minorEastAsia" w:cs="仿宋" w:hint="eastAsia"/>
          <w:color w:val="000000" w:themeColor="text1"/>
          <w:szCs w:val="32"/>
        </w:rPr>
        <w:t>增强了党员干部的廉政意识和法制观念，使党员干部在工作生活中自重、 自警，自省，自觉廉洁从政、廉洁从教。</w:t>
      </w:r>
      <w:r w:rsidR="00704164" w:rsidRPr="00AE6216">
        <w:rPr>
          <w:rFonts w:ascii="仿宋_GB2312" w:eastAsia="仿宋_GB2312" w:hAnsiTheme="minorEastAsia" w:cs="宋体" w:hint="eastAsia"/>
          <w:color w:val="000000" w:themeColor="text1"/>
          <w:szCs w:val="32"/>
        </w:rPr>
        <w:t>按照学校的《二级学院党委议事规则》和《二级学院党政联席会议规则》健全院党委领导下的协调运行机制，</w:t>
      </w:r>
      <w:r w:rsidR="00704164" w:rsidRPr="00AE6216">
        <w:rPr>
          <w:rFonts w:ascii="仿宋_GB2312" w:eastAsia="仿宋_GB2312" w:hAnsiTheme="minorEastAsia" w:hint="eastAsia"/>
          <w:color w:val="000000" w:themeColor="text1"/>
          <w:szCs w:val="32"/>
        </w:rPr>
        <w:t>健全民主集中制，“三重一大”事项集体决策制度。</w:t>
      </w:r>
    </w:p>
    <w:p w:rsidR="00704164" w:rsidRPr="00AE6216" w:rsidRDefault="00704164" w:rsidP="00AE6216">
      <w:pPr>
        <w:spacing w:line="520" w:lineRule="exact"/>
        <w:ind w:firstLineChars="200" w:firstLine="640"/>
        <w:rPr>
          <w:rFonts w:ascii="仿宋_GB2312" w:eastAsia="仿宋_GB2312" w:hAnsiTheme="minorEastAsia" w:hint="eastAsia"/>
          <w:color w:val="000000" w:themeColor="text1"/>
          <w:szCs w:val="32"/>
        </w:rPr>
      </w:pPr>
      <w:r w:rsidRPr="00AE6216">
        <w:rPr>
          <w:rFonts w:ascii="仿宋_GB2312" w:eastAsia="仿宋_GB2312" w:hAnsiTheme="minorEastAsia" w:hint="eastAsia"/>
          <w:color w:val="000000" w:themeColor="text1"/>
          <w:szCs w:val="32"/>
        </w:rPr>
        <w:t>在今后的工作中，我将进一步加强政治理论和业务学习，不断提高工作能力和水平，牢固树立“抓好党建是最大的政绩”的理念，进一步强化主体责任意识，尽责履职，力争用一流党建为学校学院发展，为学校中心工作做出新的贡献。</w:t>
      </w:r>
    </w:p>
    <w:p w:rsidR="00406E9A" w:rsidRPr="00AE6216" w:rsidRDefault="00406E9A" w:rsidP="00AE6216">
      <w:pPr>
        <w:spacing w:line="500" w:lineRule="exact"/>
        <w:ind w:firstLineChars="200" w:firstLine="640"/>
        <w:jc w:val="left"/>
        <w:rPr>
          <w:rFonts w:ascii="仿宋_GB2312" w:eastAsia="仿宋_GB2312" w:hAnsiTheme="minorEastAsia" w:hint="eastAsia"/>
          <w:color w:val="000000" w:themeColor="text1"/>
          <w:szCs w:val="32"/>
        </w:rPr>
      </w:pPr>
    </w:p>
    <w:sectPr w:rsidR="00406E9A" w:rsidRPr="00AE6216" w:rsidSect="00000ADC">
      <w:footerReference w:type="default" r:id="rId7"/>
      <w:pgSz w:w="11906" w:h="16838"/>
      <w:pgMar w:top="1389" w:right="1803" w:bottom="1389" w:left="180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C4C" w:rsidRDefault="00821C4C" w:rsidP="008059D5">
      <w:r>
        <w:separator/>
      </w:r>
    </w:p>
  </w:endnote>
  <w:endnote w:type="continuationSeparator" w:id="0">
    <w:p w:rsidR="00821C4C" w:rsidRDefault="00821C4C" w:rsidP="008059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755" w:rsidRDefault="00936444">
    <w:pPr>
      <w:pStyle w:val="a4"/>
      <w:jc w:val="center"/>
    </w:pPr>
    <w:r>
      <w:fldChar w:fldCharType="begin"/>
    </w:r>
    <w:r w:rsidR="00835755">
      <w:instrText>PAGE   \* MERGEFORMAT</w:instrText>
    </w:r>
    <w:r>
      <w:fldChar w:fldCharType="separate"/>
    </w:r>
    <w:r w:rsidR="00AE6216" w:rsidRPr="00AE6216">
      <w:rPr>
        <w:noProof/>
        <w:lang w:val="zh-CN"/>
      </w:rPr>
      <w:t>1</w:t>
    </w:r>
    <w:r>
      <w:fldChar w:fldCharType="end"/>
    </w:r>
  </w:p>
  <w:p w:rsidR="00835755" w:rsidRDefault="0083575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C4C" w:rsidRDefault="00821C4C" w:rsidP="008059D5">
      <w:r>
        <w:separator/>
      </w:r>
    </w:p>
  </w:footnote>
  <w:footnote w:type="continuationSeparator" w:id="0">
    <w:p w:rsidR="00821C4C" w:rsidRDefault="00821C4C" w:rsidP="008059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4EE5F0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6AB28870"/>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29F61B38"/>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DA604392"/>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F5845CF4"/>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B91A8F26"/>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393C3A0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5172FA36"/>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6E54111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AB0F8EE"/>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60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59D5"/>
    <w:rsid w:val="00000ADC"/>
    <w:rsid w:val="00017463"/>
    <w:rsid w:val="00022298"/>
    <w:rsid w:val="00061843"/>
    <w:rsid w:val="000B739E"/>
    <w:rsid w:val="000E2D4B"/>
    <w:rsid w:val="000F6997"/>
    <w:rsid w:val="001620A0"/>
    <w:rsid w:val="00162A23"/>
    <w:rsid w:val="00182FF1"/>
    <w:rsid w:val="00184C19"/>
    <w:rsid w:val="001920E0"/>
    <w:rsid w:val="001A26A3"/>
    <w:rsid w:val="001A658B"/>
    <w:rsid w:val="001C73D4"/>
    <w:rsid w:val="00200E52"/>
    <w:rsid w:val="00214292"/>
    <w:rsid w:val="00216708"/>
    <w:rsid w:val="00216AE6"/>
    <w:rsid w:val="002176D3"/>
    <w:rsid w:val="00223F16"/>
    <w:rsid w:val="00237FD2"/>
    <w:rsid w:val="00243897"/>
    <w:rsid w:val="0025353D"/>
    <w:rsid w:val="00256939"/>
    <w:rsid w:val="002612EF"/>
    <w:rsid w:val="0029598E"/>
    <w:rsid w:val="002A3A17"/>
    <w:rsid w:val="002C4089"/>
    <w:rsid w:val="002D53F5"/>
    <w:rsid w:val="00331EED"/>
    <w:rsid w:val="0033542D"/>
    <w:rsid w:val="00367C27"/>
    <w:rsid w:val="00372221"/>
    <w:rsid w:val="00391ACA"/>
    <w:rsid w:val="003A265F"/>
    <w:rsid w:val="003C75AA"/>
    <w:rsid w:val="00406E9A"/>
    <w:rsid w:val="00426100"/>
    <w:rsid w:val="004348C1"/>
    <w:rsid w:val="00450268"/>
    <w:rsid w:val="004506F4"/>
    <w:rsid w:val="00461F71"/>
    <w:rsid w:val="00472ADF"/>
    <w:rsid w:val="00480027"/>
    <w:rsid w:val="00483B70"/>
    <w:rsid w:val="004D3CD7"/>
    <w:rsid w:val="004F380E"/>
    <w:rsid w:val="0052270C"/>
    <w:rsid w:val="00572DEF"/>
    <w:rsid w:val="005B1AD9"/>
    <w:rsid w:val="005C4604"/>
    <w:rsid w:val="005D08AE"/>
    <w:rsid w:val="005E2AB4"/>
    <w:rsid w:val="00605AC0"/>
    <w:rsid w:val="00651040"/>
    <w:rsid w:val="00673E66"/>
    <w:rsid w:val="006912B5"/>
    <w:rsid w:val="00691461"/>
    <w:rsid w:val="00696762"/>
    <w:rsid w:val="006A2F3B"/>
    <w:rsid w:val="006A3EDA"/>
    <w:rsid w:val="006C32E6"/>
    <w:rsid w:val="006D1BCD"/>
    <w:rsid w:val="007004ED"/>
    <w:rsid w:val="00704164"/>
    <w:rsid w:val="007264B8"/>
    <w:rsid w:val="007321C8"/>
    <w:rsid w:val="00737C18"/>
    <w:rsid w:val="007612C9"/>
    <w:rsid w:val="00777DB6"/>
    <w:rsid w:val="00777E6D"/>
    <w:rsid w:val="0079034A"/>
    <w:rsid w:val="008014F8"/>
    <w:rsid w:val="008059D5"/>
    <w:rsid w:val="00814EA4"/>
    <w:rsid w:val="00821C4C"/>
    <w:rsid w:val="00835755"/>
    <w:rsid w:val="00837169"/>
    <w:rsid w:val="008549BE"/>
    <w:rsid w:val="008769D4"/>
    <w:rsid w:val="0088404D"/>
    <w:rsid w:val="008959AE"/>
    <w:rsid w:val="00897174"/>
    <w:rsid w:val="008B4ECE"/>
    <w:rsid w:val="008C0120"/>
    <w:rsid w:val="008D6547"/>
    <w:rsid w:val="00915B0D"/>
    <w:rsid w:val="00920667"/>
    <w:rsid w:val="0092461D"/>
    <w:rsid w:val="00933ABA"/>
    <w:rsid w:val="00936444"/>
    <w:rsid w:val="009453E2"/>
    <w:rsid w:val="009504D3"/>
    <w:rsid w:val="00972825"/>
    <w:rsid w:val="0099661F"/>
    <w:rsid w:val="009A34BB"/>
    <w:rsid w:val="009A528E"/>
    <w:rsid w:val="009B0569"/>
    <w:rsid w:val="009B306A"/>
    <w:rsid w:val="009D53F1"/>
    <w:rsid w:val="009E081F"/>
    <w:rsid w:val="00A313AA"/>
    <w:rsid w:val="00A31627"/>
    <w:rsid w:val="00A86353"/>
    <w:rsid w:val="00A86722"/>
    <w:rsid w:val="00A9164C"/>
    <w:rsid w:val="00AC7E6A"/>
    <w:rsid w:val="00AE6216"/>
    <w:rsid w:val="00AF45A5"/>
    <w:rsid w:val="00B22069"/>
    <w:rsid w:val="00B42AEC"/>
    <w:rsid w:val="00B53FBF"/>
    <w:rsid w:val="00B60A18"/>
    <w:rsid w:val="00B705B2"/>
    <w:rsid w:val="00BD766E"/>
    <w:rsid w:val="00C26532"/>
    <w:rsid w:val="00C52155"/>
    <w:rsid w:val="00C86A62"/>
    <w:rsid w:val="00CA5772"/>
    <w:rsid w:val="00CF4D58"/>
    <w:rsid w:val="00D041E5"/>
    <w:rsid w:val="00D0501F"/>
    <w:rsid w:val="00D17DCC"/>
    <w:rsid w:val="00D246EA"/>
    <w:rsid w:val="00D517CF"/>
    <w:rsid w:val="00D74538"/>
    <w:rsid w:val="00D8508B"/>
    <w:rsid w:val="00DA6093"/>
    <w:rsid w:val="00DA77F5"/>
    <w:rsid w:val="00DB5CFD"/>
    <w:rsid w:val="00E10F74"/>
    <w:rsid w:val="00E1217D"/>
    <w:rsid w:val="00E468EC"/>
    <w:rsid w:val="00E673BC"/>
    <w:rsid w:val="00E74D5B"/>
    <w:rsid w:val="00E937D4"/>
    <w:rsid w:val="00EE34A8"/>
    <w:rsid w:val="00EF76DD"/>
    <w:rsid w:val="00F30C8F"/>
    <w:rsid w:val="00F56E21"/>
    <w:rsid w:val="00FC0CFF"/>
    <w:rsid w:val="00FD20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0E0"/>
    <w:pPr>
      <w:widowControl w:val="0"/>
      <w:jc w:val="both"/>
    </w:pPr>
    <w:rPr>
      <w:kern w:val="2"/>
      <w:sz w:val="32"/>
      <w:szCs w:val="22"/>
    </w:rPr>
  </w:style>
  <w:style w:type="paragraph" w:styleId="1">
    <w:name w:val="heading 1"/>
    <w:basedOn w:val="a"/>
    <w:next w:val="a"/>
    <w:link w:val="1Char"/>
    <w:qFormat/>
    <w:locked/>
    <w:rsid w:val="001920E0"/>
    <w:pPr>
      <w:keepNext/>
      <w:keepLines/>
      <w:spacing w:before="340" w:after="330" w:line="578" w:lineRule="auto"/>
      <w:outlineLvl w:val="0"/>
    </w:pPr>
    <w:rPr>
      <w:rFonts w:eastAsia="黑体"/>
      <w:bCs/>
      <w:kern w:val="44"/>
      <w:szCs w:val="44"/>
    </w:rPr>
  </w:style>
  <w:style w:type="paragraph" w:styleId="2">
    <w:name w:val="heading 2"/>
    <w:basedOn w:val="a"/>
    <w:next w:val="a"/>
    <w:link w:val="2Char"/>
    <w:unhideWhenUsed/>
    <w:qFormat/>
    <w:locked/>
    <w:rsid w:val="00000ADC"/>
    <w:pPr>
      <w:keepNext/>
      <w:keepLines/>
      <w:spacing w:before="260" w:after="260" w:line="416" w:lineRule="auto"/>
      <w:outlineLvl w:val="1"/>
    </w:pPr>
    <w:rPr>
      <w:rFonts w:ascii="Cambria" w:eastAsia="楷体" w:hAnsi="Cambria"/>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059D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8059D5"/>
    <w:rPr>
      <w:rFonts w:cs="Times New Roman"/>
      <w:sz w:val="18"/>
      <w:szCs w:val="18"/>
    </w:rPr>
  </w:style>
  <w:style w:type="paragraph" w:styleId="a4">
    <w:name w:val="footer"/>
    <w:basedOn w:val="a"/>
    <w:link w:val="Char0"/>
    <w:uiPriority w:val="99"/>
    <w:rsid w:val="008059D5"/>
    <w:pPr>
      <w:tabs>
        <w:tab w:val="center" w:pos="4153"/>
        <w:tab w:val="right" w:pos="8306"/>
      </w:tabs>
      <w:snapToGrid w:val="0"/>
      <w:jc w:val="left"/>
    </w:pPr>
    <w:rPr>
      <w:sz w:val="18"/>
      <w:szCs w:val="18"/>
    </w:rPr>
  </w:style>
  <w:style w:type="character" w:customStyle="1" w:styleId="Char0">
    <w:name w:val="页脚 Char"/>
    <w:link w:val="a4"/>
    <w:uiPriority w:val="99"/>
    <w:locked/>
    <w:rsid w:val="008059D5"/>
    <w:rPr>
      <w:rFonts w:cs="Times New Roman"/>
      <w:sz w:val="18"/>
      <w:szCs w:val="18"/>
    </w:rPr>
  </w:style>
  <w:style w:type="character" w:customStyle="1" w:styleId="2Char0">
    <w:name w:val="正文文本缩进 2 Char"/>
    <w:link w:val="21"/>
    <w:uiPriority w:val="99"/>
    <w:locked/>
    <w:rsid w:val="00897174"/>
    <w:rPr>
      <w:rFonts w:eastAsia="宋体"/>
      <w:sz w:val="28"/>
    </w:rPr>
  </w:style>
  <w:style w:type="paragraph" w:customStyle="1" w:styleId="21">
    <w:name w:val="正文文本缩进 21"/>
    <w:basedOn w:val="a"/>
    <w:link w:val="2Char0"/>
    <w:uiPriority w:val="99"/>
    <w:rsid w:val="00897174"/>
    <w:pPr>
      <w:ind w:left="560"/>
    </w:pPr>
    <w:rPr>
      <w:kern w:val="0"/>
      <w:sz w:val="28"/>
      <w:szCs w:val="20"/>
    </w:rPr>
  </w:style>
  <w:style w:type="character" w:customStyle="1" w:styleId="2Char1">
    <w:name w:val="正文文本缩进 2 Char1"/>
    <w:link w:val="20"/>
    <w:uiPriority w:val="99"/>
    <w:locked/>
    <w:rsid w:val="009E081F"/>
    <w:rPr>
      <w:rFonts w:eastAsia="宋体"/>
      <w:sz w:val="28"/>
    </w:rPr>
  </w:style>
  <w:style w:type="paragraph" w:styleId="20">
    <w:name w:val="Body Text Indent 2"/>
    <w:basedOn w:val="a"/>
    <w:link w:val="2Char1"/>
    <w:uiPriority w:val="99"/>
    <w:rsid w:val="009E081F"/>
    <w:pPr>
      <w:ind w:left="560"/>
    </w:pPr>
    <w:rPr>
      <w:kern w:val="0"/>
      <w:sz w:val="28"/>
      <w:szCs w:val="20"/>
    </w:rPr>
  </w:style>
  <w:style w:type="character" w:customStyle="1" w:styleId="BodyTextIndent2Char">
    <w:name w:val="Body Text Indent 2 Char"/>
    <w:basedOn w:val="a0"/>
    <w:uiPriority w:val="99"/>
    <w:semiHidden/>
    <w:rsid w:val="006E5D49"/>
  </w:style>
  <w:style w:type="character" w:customStyle="1" w:styleId="2Char">
    <w:name w:val="标题 2 Char"/>
    <w:link w:val="2"/>
    <w:rsid w:val="00000ADC"/>
    <w:rPr>
      <w:rFonts w:ascii="Cambria" w:eastAsia="楷体" w:hAnsi="Cambria" w:cs="Times New Roman"/>
      <w:b/>
      <w:bCs/>
      <w:kern w:val="2"/>
      <w:sz w:val="32"/>
      <w:szCs w:val="32"/>
    </w:rPr>
  </w:style>
  <w:style w:type="character" w:customStyle="1" w:styleId="1Char">
    <w:name w:val="标题 1 Char"/>
    <w:link w:val="1"/>
    <w:rsid w:val="001920E0"/>
    <w:rPr>
      <w:rFonts w:eastAsia="黑体"/>
      <w:bCs/>
      <w:kern w:val="44"/>
      <w:sz w:val="32"/>
      <w:szCs w:val="44"/>
    </w:rPr>
  </w:style>
  <w:style w:type="paragraph" w:styleId="a5">
    <w:name w:val="Title"/>
    <w:basedOn w:val="a"/>
    <w:next w:val="a"/>
    <w:link w:val="Char1"/>
    <w:qFormat/>
    <w:locked/>
    <w:rsid w:val="001920E0"/>
    <w:pPr>
      <w:spacing w:before="240" w:after="60"/>
      <w:jc w:val="center"/>
      <w:outlineLvl w:val="0"/>
    </w:pPr>
    <w:rPr>
      <w:rFonts w:ascii="Cambria" w:hAnsi="Cambria"/>
      <w:b/>
      <w:bCs/>
      <w:szCs w:val="32"/>
    </w:rPr>
  </w:style>
  <w:style w:type="character" w:customStyle="1" w:styleId="Char1">
    <w:name w:val="标题 Char"/>
    <w:link w:val="a5"/>
    <w:rsid w:val="001920E0"/>
    <w:rPr>
      <w:rFonts w:ascii="Cambria" w:hAnsi="Cambria" w:cs="Times New Roman"/>
      <w:b/>
      <w:bCs/>
      <w:kern w:val="2"/>
      <w:sz w:val="32"/>
      <w:szCs w:val="32"/>
    </w:rPr>
  </w:style>
  <w:style w:type="character" w:styleId="a6">
    <w:name w:val="annotation reference"/>
    <w:basedOn w:val="a0"/>
    <w:uiPriority w:val="99"/>
    <w:semiHidden/>
    <w:unhideWhenUsed/>
    <w:rsid w:val="0079034A"/>
    <w:rPr>
      <w:sz w:val="21"/>
      <w:szCs w:val="21"/>
    </w:rPr>
  </w:style>
  <w:style w:type="paragraph" w:styleId="a7">
    <w:name w:val="annotation text"/>
    <w:basedOn w:val="a"/>
    <w:link w:val="Char2"/>
    <w:uiPriority w:val="99"/>
    <w:semiHidden/>
    <w:unhideWhenUsed/>
    <w:rsid w:val="0079034A"/>
    <w:pPr>
      <w:jc w:val="left"/>
    </w:pPr>
  </w:style>
  <w:style w:type="character" w:customStyle="1" w:styleId="Char2">
    <w:name w:val="批注文字 Char"/>
    <w:basedOn w:val="a0"/>
    <w:link w:val="a7"/>
    <w:uiPriority w:val="99"/>
    <w:semiHidden/>
    <w:rsid w:val="0079034A"/>
    <w:rPr>
      <w:kern w:val="2"/>
      <w:sz w:val="32"/>
      <w:szCs w:val="22"/>
    </w:rPr>
  </w:style>
  <w:style w:type="paragraph" w:styleId="a8">
    <w:name w:val="annotation subject"/>
    <w:basedOn w:val="a7"/>
    <w:next w:val="a7"/>
    <w:link w:val="Char3"/>
    <w:uiPriority w:val="99"/>
    <w:semiHidden/>
    <w:unhideWhenUsed/>
    <w:rsid w:val="0079034A"/>
    <w:rPr>
      <w:b/>
      <w:bCs/>
    </w:rPr>
  </w:style>
  <w:style w:type="character" w:customStyle="1" w:styleId="Char3">
    <w:name w:val="批注主题 Char"/>
    <w:basedOn w:val="Char2"/>
    <w:link w:val="a8"/>
    <w:uiPriority w:val="99"/>
    <w:semiHidden/>
    <w:rsid w:val="0079034A"/>
    <w:rPr>
      <w:b/>
      <w:bCs/>
    </w:rPr>
  </w:style>
  <w:style w:type="paragraph" w:styleId="a9">
    <w:name w:val="Balloon Text"/>
    <w:basedOn w:val="a"/>
    <w:link w:val="Char4"/>
    <w:uiPriority w:val="99"/>
    <w:semiHidden/>
    <w:unhideWhenUsed/>
    <w:rsid w:val="0079034A"/>
    <w:rPr>
      <w:sz w:val="18"/>
      <w:szCs w:val="18"/>
    </w:rPr>
  </w:style>
  <w:style w:type="character" w:customStyle="1" w:styleId="Char4">
    <w:name w:val="批注框文本 Char"/>
    <w:basedOn w:val="a0"/>
    <w:link w:val="a9"/>
    <w:uiPriority w:val="99"/>
    <w:semiHidden/>
    <w:rsid w:val="0079034A"/>
    <w:rPr>
      <w:kern w:val="2"/>
      <w:sz w:val="18"/>
      <w:szCs w:val="18"/>
    </w:rPr>
  </w:style>
  <w:style w:type="character" w:customStyle="1" w:styleId="CharChar1">
    <w:name w:val="Char Char1"/>
    <w:link w:val="22"/>
    <w:rsid w:val="00461F71"/>
    <w:rPr>
      <w:sz w:val="32"/>
      <w:szCs w:val="28"/>
    </w:rPr>
  </w:style>
  <w:style w:type="paragraph" w:customStyle="1" w:styleId="22">
    <w:name w:val="正文文本缩进 22"/>
    <w:basedOn w:val="a"/>
    <w:link w:val="CharChar1"/>
    <w:rsid w:val="00461F71"/>
    <w:pPr>
      <w:ind w:left="560"/>
    </w:pPr>
    <w:rPr>
      <w:kern w:val="0"/>
      <w:szCs w:val="28"/>
    </w:rPr>
  </w:style>
</w:styles>
</file>

<file path=word/webSettings.xml><?xml version="1.0" encoding="utf-8"?>
<w:webSettings xmlns:r="http://schemas.openxmlformats.org/officeDocument/2006/relationships" xmlns:w="http://schemas.openxmlformats.org/wordprocessingml/2006/main">
  <w:divs>
    <w:div w:id="1022634393">
      <w:bodyDiv w:val="1"/>
      <w:marLeft w:val="0"/>
      <w:marRight w:val="0"/>
      <w:marTop w:val="0"/>
      <w:marBottom w:val="0"/>
      <w:divBdr>
        <w:top w:val="none" w:sz="0" w:space="0" w:color="auto"/>
        <w:left w:val="none" w:sz="0" w:space="0" w:color="auto"/>
        <w:bottom w:val="none" w:sz="0" w:space="0" w:color="auto"/>
        <w:right w:val="none" w:sz="0" w:space="0" w:color="auto"/>
      </w:divBdr>
      <w:divsChild>
        <w:div w:id="1203009312">
          <w:marLeft w:val="0"/>
          <w:marRight w:val="0"/>
          <w:marTop w:val="0"/>
          <w:marBottom w:val="0"/>
          <w:divBdr>
            <w:top w:val="none" w:sz="0" w:space="0" w:color="auto"/>
            <w:left w:val="none" w:sz="0" w:space="0" w:color="auto"/>
            <w:bottom w:val="none" w:sz="0" w:space="0" w:color="auto"/>
            <w:right w:val="none" w:sz="0" w:space="0" w:color="auto"/>
          </w:divBdr>
        </w:div>
      </w:divsChild>
    </w:div>
    <w:div w:id="1340698763">
      <w:bodyDiv w:val="1"/>
      <w:marLeft w:val="0"/>
      <w:marRight w:val="0"/>
      <w:marTop w:val="0"/>
      <w:marBottom w:val="0"/>
      <w:divBdr>
        <w:top w:val="none" w:sz="0" w:space="0" w:color="auto"/>
        <w:left w:val="none" w:sz="0" w:space="0" w:color="auto"/>
        <w:bottom w:val="none" w:sz="0" w:space="0" w:color="auto"/>
        <w:right w:val="none" w:sz="0" w:space="0" w:color="auto"/>
      </w:divBdr>
      <w:divsChild>
        <w:div w:id="1722316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354</Words>
  <Characters>2024</Characters>
  <Application>Microsoft Office Word</Application>
  <DocSecurity>0</DocSecurity>
  <Lines>16</Lines>
  <Paragraphs>4</Paragraphs>
  <ScaleCrop>false</ScaleCrop>
  <Company>Sky123.Org</Company>
  <LinksUpToDate>false</LinksUpToDate>
  <CharactersWithSpaces>2374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Administrator</cp:lastModifiedBy>
  <cp:revision>10</cp:revision>
  <cp:lastPrinted>2018-12-14T02:07:00Z</cp:lastPrinted>
  <dcterms:created xsi:type="dcterms:W3CDTF">2018-12-13T08:17:00Z</dcterms:created>
  <dcterms:modified xsi:type="dcterms:W3CDTF">2018-12-25T07:19:00Z</dcterms:modified>
</cp:coreProperties>
</file>