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lang w:val="en-US" w:eastAsia="zh-CN"/>
        </w:rPr>
        <w:t>2018年</w:t>
      </w:r>
      <w:r>
        <w:rPr>
          <w:rFonts w:hint="eastAsia" w:ascii="方正小标宋简体" w:hAnsi="方正小标宋简体" w:eastAsia="方正小标宋简体" w:cs="方正小标宋简体"/>
          <w:b/>
          <w:bCs w:val="0"/>
          <w:sz w:val="44"/>
          <w:szCs w:val="44"/>
          <w:lang w:val="en-US" w:eastAsia="zh-CN"/>
        </w:rPr>
        <w:t>处级领导班子工作</w:t>
      </w:r>
      <w:bookmarkStart w:id="0" w:name="_GoBack"/>
      <w:bookmarkEnd w:id="0"/>
      <w:r>
        <w:rPr>
          <w:rFonts w:hint="eastAsia" w:ascii="方正小标宋简体" w:hAnsi="方正小标宋简体" w:eastAsia="方正小标宋简体" w:cs="方正小标宋简体"/>
          <w:b w:val="0"/>
          <w:bCs/>
          <w:sz w:val="44"/>
          <w:szCs w:val="44"/>
          <w:lang w:val="en-US" w:eastAsia="zh-CN"/>
        </w:rPr>
        <w:t>总结</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后勤管理处</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（2018年12月）</w:t>
      </w:r>
    </w:p>
    <w:p>
      <w:pPr>
        <w:keepNext w:val="0"/>
        <w:keepLines w:val="0"/>
        <w:pageBreakBefore w:val="0"/>
        <w:widowControl w:val="0"/>
        <w:kinsoku/>
        <w:wordWrap/>
        <w:overflowPunct/>
        <w:topLinePunct w:val="0"/>
        <w:autoSpaceDE/>
        <w:autoSpaceDN/>
        <w:bidi w:val="0"/>
        <w:adjustRightInd/>
        <w:snapToGrid/>
        <w:spacing w:before="157" w:beforeLines="50" w:line="560" w:lineRule="exact"/>
        <w:ind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一年来，在校党委的正确领导下，</w:t>
      </w:r>
      <w:r>
        <w:rPr>
          <w:rFonts w:hint="eastAsia" w:ascii="仿宋" w:hAnsi="仿宋" w:eastAsia="仿宋" w:cs="仿宋"/>
          <w:sz w:val="32"/>
          <w:szCs w:val="32"/>
          <w:lang w:val="en-US" w:eastAsia="zh-CN"/>
        </w:rPr>
        <w:t>在全体同事的共同努力下，</w:t>
      </w:r>
      <w:r>
        <w:rPr>
          <w:rFonts w:hint="eastAsia" w:ascii="仿宋" w:hAnsi="仿宋" w:eastAsia="仿宋" w:cs="仿宋"/>
          <w:sz w:val="32"/>
          <w:szCs w:val="32"/>
        </w:rPr>
        <w:t>我处领导班子</w:t>
      </w:r>
      <w:r>
        <w:rPr>
          <w:rFonts w:hint="eastAsia" w:ascii="仿宋" w:hAnsi="仿宋" w:eastAsia="仿宋" w:cs="仿宋"/>
          <w:sz w:val="32"/>
          <w:szCs w:val="32"/>
          <w:lang w:eastAsia="zh-CN"/>
        </w:rPr>
        <w:t>科学决策、团结协作，</w:t>
      </w:r>
      <w:r>
        <w:rPr>
          <w:rFonts w:hint="eastAsia" w:ascii="仿宋" w:hAnsi="仿宋" w:eastAsia="仿宋" w:cs="仿宋"/>
          <w:sz w:val="32"/>
          <w:szCs w:val="32"/>
          <w:lang w:val="en-US" w:eastAsia="zh-CN"/>
        </w:rPr>
        <w:t>深入开展学习贯彻习近平新时代中国特色社会主义思想、党的十九大精神、继续推进“两学一做”学习教育常态化制度化，</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"http://www.baidu.com/link?url=PlPty7dq9vfJCwqu-0MgLIk-xYJrOPEqn9gLWENgZbNcpGZOYviwYx5cpOYQ604JBVQxdpKQ_9PsqHVMiwQ4fywgQms7N2Qln8ZcbPBXcDy" \t "https://www.baidu.com/_blank"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全面落实从严治党各项要求；</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紧紧围绕学校中心工作</w:t>
      </w:r>
      <w:r>
        <w:rPr>
          <w:rFonts w:hint="eastAsia" w:ascii="仿宋" w:hAnsi="仿宋" w:eastAsia="仿宋" w:cs="仿宋"/>
          <w:sz w:val="32"/>
          <w:szCs w:val="32"/>
          <w:highlight w:val="none"/>
          <w:lang w:val="en-US" w:eastAsia="zh-CN"/>
        </w:rPr>
        <w:t>，认真履行职责，圆满完成各项任务，</w:t>
      </w:r>
      <w:r>
        <w:rPr>
          <w:rFonts w:hint="eastAsia" w:ascii="仿宋" w:hAnsi="仿宋" w:eastAsia="仿宋" w:cs="仿宋"/>
          <w:sz w:val="32"/>
          <w:szCs w:val="32"/>
          <w:lang w:val="en-US" w:eastAsia="zh-CN"/>
        </w:rPr>
        <w:t>为学校的正常运转提供了坚实的后勤保障，现将工作开展情况总结如下：</w:t>
      </w:r>
    </w:p>
    <w:p>
      <w:pPr>
        <w:keepNext w:val="0"/>
        <w:keepLines w:val="0"/>
        <w:pageBreakBefore w:val="0"/>
        <w:widowControl w:val="0"/>
        <w:suppressLineNumbers w:val="0"/>
        <w:kinsoku/>
        <w:wordWrap/>
        <w:overflowPunct/>
        <w:topLinePunct w:val="0"/>
        <w:autoSpaceDE/>
        <w:autoSpaceDN/>
        <w:bidi w:val="0"/>
        <w:adjustRightInd/>
        <w:snapToGrid/>
        <w:spacing w:before="95" w:beforeLines="30" w:beforeAutospacing="0" w:after="63" w:afterLines="20" w:afterAutospacing="0" w:line="560" w:lineRule="exact"/>
        <w:ind w:right="0" w:rightChars="0" w:firstLine="640" w:firstLineChars="200"/>
        <w:jc w:val="left"/>
        <w:textAlignment w:val="auto"/>
        <w:outlineLvl w:val="9"/>
        <w:rPr>
          <w:rFonts w:hint="eastAsia" w:ascii="黑体" w:hAnsi="黑体" w:eastAsia="黑体" w:cs="黑体"/>
          <w:b w:val="0"/>
          <w:bCs/>
          <w:kern w:val="2"/>
          <w:sz w:val="32"/>
          <w:szCs w:val="32"/>
          <w:lang w:val="en-US" w:eastAsia="zh-CN" w:bidi="ar"/>
        </w:rPr>
      </w:pPr>
      <w:r>
        <w:rPr>
          <w:rFonts w:hint="eastAsia" w:ascii="黑体" w:hAnsi="黑体" w:eastAsia="黑体" w:cs="黑体"/>
          <w:b w:val="0"/>
          <w:bCs/>
          <w:kern w:val="2"/>
          <w:sz w:val="32"/>
          <w:szCs w:val="32"/>
          <w:lang w:val="en-US" w:eastAsia="zh-CN" w:bidi="ar"/>
        </w:rPr>
        <w:t>一、扎实开展政治理论学习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仿宋" w:hAnsi="仿宋" w:eastAsia="仿宋" w:cs="仿宋"/>
          <w:b/>
          <w:bCs/>
          <w:color w:val="auto"/>
          <w:kern w:val="2"/>
          <w:sz w:val="32"/>
          <w:szCs w:val="32"/>
          <w:highlight w:val="none"/>
          <w:lang w:val="en-US" w:eastAsia="zh-CN" w:bidi="ar"/>
        </w:rPr>
        <w:t>一是加强支部学习。</w:t>
      </w:r>
      <w:r>
        <w:rPr>
          <w:rFonts w:hint="eastAsia" w:ascii="仿宋" w:hAnsi="仿宋" w:eastAsia="仿宋" w:cs="仿宋"/>
          <w:b w:val="0"/>
          <w:bCs w:val="0"/>
          <w:color w:val="auto"/>
          <w:kern w:val="2"/>
          <w:sz w:val="32"/>
          <w:szCs w:val="32"/>
          <w:highlight w:val="none"/>
          <w:lang w:val="en-US" w:eastAsia="zh-CN" w:bidi="ar"/>
        </w:rPr>
        <w:t>按照上级文件精神和校党委要求，制定了2018年后勤管理处党支部学习计划</w:t>
      </w:r>
      <w:r>
        <w:rPr>
          <w:rFonts w:hint="eastAsia" w:ascii="仿宋" w:hAnsi="仿宋" w:eastAsia="仿宋" w:cs="仿宋"/>
          <w:b w:val="0"/>
          <w:bCs w:val="0"/>
          <w:i w:val="0"/>
          <w:caps w:val="0"/>
          <w:color w:val="auto"/>
          <w:spacing w:val="0"/>
          <w:sz w:val="32"/>
          <w:szCs w:val="32"/>
          <w:highlight w:val="none"/>
          <w:shd w:val="clear" w:fill="FFFFFF"/>
          <w:lang w:val="en-US" w:eastAsia="zh-CN"/>
        </w:rPr>
        <w:t>，把学习宣传贯彻习近平新时代中国特色社会主义思想和党的十九大精神作为首要政治任务，继续</w:t>
      </w:r>
      <w:r>
        <w:rPr>
          <w:rFonts w:hint="eastAsia" w:ascii="仿宋" w:hAnsi="仿宋" w:eastAsia="仿宋" w:cs="仿宋"/>
          <w:b w:val="0"/>
          <w:bCs w:val="0"/>
          <w:color w:val="auto"/>
          <w:kern w:val="2"/>
          <w:sz w:val="32"/>
          <w:szCs w:val="32"/>
          <w:highlight w:val="none"/>
          <w:lang w:val="en-US" w:eastAsia="zh-CN" w:bidi="ar"/>
        </w:rPr>
        <w:t>深入推进“两学一做”学习教育常态化、制度化。</w:t>
      </w:r>
      <w:r>
        <w:rPr>
          <w:rFonts w:hint="eastAsia" w:ascii="仿宋" w:hAnsi="仿宋" w:eastAsia="仿宋" w:cs="仿宋"/>
          <w:b/>
          <w:bCs/>
          <w:color w:val="auto"/>
          <w:kern w:val="2"/>
          <w:sz w:val="32"/>
          <w:szCs w:val="32"/>
          <w:highlight w:val="none"/>
          <w:lang w:val="en-US" w:eastAsia="zh-CN" w:bidi="ar"/>
        </w:rPr>
        <w:t>二是领导带头集体学习。</w:t>
      </w:r>
      <w:r>
        <w:rPr>
          <w:rFonts w:hint="eastAsia" w:ascii="仿宋" w:hAnsi="仿宋" w:eastAsia="仿宋" w:cs="黑体"/>
          <w:bCs/>
          <w:sz w:val="32"/>
          <w:szCs w:val="32"/>
          <w:lang w:bidi="ar"/>
        </w:rPr>
        <w:t>以“三会一课”为基本形式，</w:t>
      </w:r>
      <w:r>
        <w:rPr>
          <w:rFonts w:hint="eastAsia" w:ascii="仿宋" w:hAnsi="仿宋" w:eastAsia="仿宋" w:cs="仿宋"/>
          <w:b w:val="0"/>
          <w:bCs w:val="0"/>
          <w:color w:val="auto"/>
          <w:kern w:val="2"/>
          <w:sz w:val="32"/>
          <w:szCs w:val="32"/>
          <w:highlight w:val="none"/>
          <w:lang w:val="en-US" w:eastAsia="zh-CN" w:bidi="ar"/>
        </w:rPr>
        <w:t>党支部书记带头上党课，讲理论，</w:t>
      </w:r>
      <w:r>
        <w:rPr>
          <w:rFonts w:hint="eastAsia" w:ascii="仿宋" w:hAnsi="仿宋" w:eastAsia="仿宋" w:cs="仿宋"/>
          <w:color w:val="auto"/>
          <w:sz w:val="32"/>
          <w:szCs w:val="32"/>
          <w:highlight w:val="none"/>
        </w:rPr>
        <w:t>学</w:t>
      </w:r>
      <w:r>
        <w:rPr>
          <w:rFonts w:hint="eastAsia" w:ascii="仿宋" w:hAnsi="仿宋" w:eastAsia="仿宋" w:cs="仿宋"/>
          <w:color w:val="auto"/>
          <w:sz w:val="32"/>
          <w:szCs w:val="32"/>
          <w:highlight w:val="none"/>
          <w:lang w:eastAsia="zh-CN"/>
        </w:rPr>
        <w:t>习</w:t>
      </w:r>
      <w:r>
        <w:rPr>
          <w:rFonts w:hint="eastAsia" w:ascii="仿宋" w:hAnsi="仿宋" w:eastAsia="仿宋" w:cs="仿宋"/>
          <w:color w:val="auto"/>
          <w:sz w:val="32"/>
          <w:szCs w:val="32"/>
          <w:highlight w:val="none"/>
        </w:rPr>
        <w:t>党章党规和习近平总书记系列重要讲话</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学习党的十九大报告、全国两会会议精神；</w:t>
      </w:r>
      <w:r>
        <w:rPr>
          <w:rFonts w:hint="eastAsia" w:ascii="仿宋" w:hAnsi="仿宋" w:eastAsia="仿宋" w:cs="仿宋"/>
          <w:color w:val="auto"/>
          <w:kern w:val="2"/>
          <w:sz w:val="32"/>
          <w:szCs w:val="32"/>
          <w:highlight w:val="none"/>
          <w:lang w:val="en-US" w:eastAsia="zh-CN" w:bidi="ar"/>
        </w:rPr>
        <w:t>学习《关于新形势下党内政治生活的若干准则》《中国共产党巡视工作条例》《中国共产党纪律处分条例》等。</w:t>
      </w:r>
      <w:r>
        <w:rPr>
          <w:rFonts w:hint="eastAsia" w:ascii="仿宋" w:hAnsi="仿宋" w:eastAsia="仿宋" w:cs="仿宋"/>
          <w:b/>
          <w:bCs/>
          <w:color w:val="auto"/>
          <w:kern w:val="2"/>
          <w:sz w:val="32"/>
          <w:szCs w:val="32"/>
          <w:highlight w:val="none"/>
          <w:lang w:val="en-US" w:eastAsia="zh-CN" w:bidi="ar"/>
        </w:rPr>
        <w:t>三是开展教职工政治理论学习。</w:t>
      </w:r>
      <w:r>
        <w:rPr>
          <w:rFonts w:hint="eastAsia" w:ascii="仿宋" w:hAnsi="仿宋" w:eastAsia="仿宋" w:cs="仿宋"/>
          <w:color w:val="auto"/>
          <w:kern w:val="2"/>
          <w:sz w:val="32"/>
          <w:szCs w:val="32"/>
          <w:highlight w:val="none"/>
          <w:lang w:val="en-US" w:eastAsia="zh-CN" w:bidi="ar"/>
        </w:rPr>
        <w:t>根据校党委宣传部部署，开展教职工政治理论学习，</w:t>
      </w:r>
      <w:r>
        <w:rPr>
          <w:rFonts w:hint="eastAsia" w:ascii="仿宋" w:hAnsi="仿宋" w:eastAsia="仿宋" w:cs="仿宋"/>
          <w:color w:val="auto"/>
          <w:sz w:val="32"/>
          <w:szCs w:val="32"/>
          <w:lang w:eastAsia="zh-CN"/>
        </w:rPr>
        <w:t>牢固树立四种意识、群众观念和宗旨意识，</w:t>
      </w:r>
      <w:r>
        <w:rPr>
          <w:rFonts w:hint="eastAsia" w:ascii="仿宋" w:hAnsi="仿宋" w:eastAsia="仿宋" w:cs="仿宋"/>
          <w:color w:val="auto"/>
          <w:sz w:val="32"/>
          <w:szCs w:val="32"/>
          <w:lang w:val="en-US" w:eastAsia="zh-CN"/>
        </w:rPr>
        <w:t>政治理论水平明显提高</w:t>
      </w:r>
      <w:r>
        <w:rPr>
          <w:rFonts w:hint="eastAsia" w:ascii="仿宋" w:hAnsi="仿宋" w:eastAsia="仿宋" w:cs="仿宋"/>
          <w:sz w:val="32"/>
          <w:szCs w:val="32"/>
        </w:rPr>
        <w:t>。</w:t>
      </w:r>
    </w:p>
    <w:p>
      <w:pPr>
        <w:spacing w:line="560" w:lineRule="exact"/>
        <w:ind w:firstLine="640" w:firstLineChars="200"/>
        <w:rPr>
          <w:rFonts w:hint="eastAsia" w:ascii="黑体" w:hAnsi="黑体" w:eastAsia="黑体" w:cs="黑体"/>
          <w:bCs/>
          <w:sz w:val="32"/>
          <w:szCs w:val="32"/>
          <w:lang w:bidi="ar"/>
        </w:rPr>
      </w:pPr>
      <w:r>
        <w:rPr>
          <w:rFonts w:hint="eastAsia" w:ascii="黑体" w:hAnsi="黑体" w:eastAsia="黑体" w:cs="黑体"/>
          <w:bCs/>
          <w:sz w:val="32"/>
          <w:szCs w:val="32"/>
          <w:lang w:val="en-US" w:eastAsia="zh-CN" w:bidi="ar"/>
        </w:rPr>
        <w:t>二、</w:t>
      </w:r>
      <w:r>
        <w:rPr>
          <w:rFonts w:hint="eastAsia" w:ascii="黑体" w:hAnsi="黑体" w:eastAsia="黑体" w:cs="黑体"/>
          <w:bCs/>
          <w:sz w:val="32"/>
          <w:szCs w:val="32"/>
          <w:lang w:bidi="ar"/>
        </w:rPr>
        <w:t>严肃党内生活，加强队伍建设</w:t>
      </w:r>
    </w:p>
    <w:p>
      <w:pPr>
        <w:spacing w:line="540" w:lineRule="exact"/>
        <w:ind w:firstLine="643" w:firstLineChars="200"/>
        <w:rPr>
          <w:rFonts w:ascii="仿宋" w:hAnsi="仿宋" w:eastAsia="仿宋" w:cs="仿宋"/>
          <w:sz w:val="32"/>
          <w:szCs w:val="32"/>
        </w:rPr>
      </w:pPr>
      <w:r>
        <w:rPr>
          <w:rFonts w:hint="eastAsia" w:ascii="仿宋" w:hAnsi="仿宋" w:eastAsia="仿宋" w:cs="仿宋"/>
          <w:b/>
          <w:bCs/>
          <w:sz w:val="32"/>
          <w:szCs w:val="32"/>
        </w:rPr>
        <w:t>一是坚持</w:t>
      </w:r>
      <w:r>
        <w:rPr>
          <w:rFonts w:hint="eastAsia" w:ascii="仿宋" w:hAnsi="仿宋" w:eastAsia="仿宋" w:cs="仿宋"/>
          <w:b/>
          <w:bCs/>
          <w:sz w:val="32"/>
          <w:szCs w:val="32"/>
          <w:lang w:val="en-US" w:eastAsia="zh-CN"/>
        </w:rPr>
        <w:t>基本会议</w:t>
      </w:r>
      <w:r>
        <w:rPr>
          <w:rFonts w:hint="eastAsia" w:ascii="仿宋" w:hAnsi="仿宋" w:eastAsia="仿宋" w:cs="仿宋"/>
          <w:b/>
          <w:bCs/>
          <w:sz w:val="32"/>
          <w:szCs w:val="32"/>
        </w:rPr>
        <w:t>制度。</w:t>
      </w:r>
      <w:r>
        <w:rPr>
          <w:rFonts w:hint="eastAsia" w:ascii="仿宋" w:hAnsi="仿宋" w:eastAsia="仿宋" w:cs="仿宋"/>
          <w:b w:val="0"/>
          <w:bCs w:val="0"/>
          <w:sz w:val="32"/>
          <w:szCs w:val="32"/>
          <w:lang w:val="en-US" w:eastAsia="zh-CN"/>
        </w:rPr>
        <w:t>结合处内工作实际</w:t>
      </w:r>
      <w:r>
        <w:rPr>
          <w:rFonts w:hint="eastAsia" w:ascii="仿宋" w:hAnsi="仿宋" w:eastAsia="仿宋" w:cs="仿宋"/>
          <w:b w:val="0"/>
          <w:bCs w:val="0"/>
          <w:sz w:val="32"/>
          <w:szCs w:val="32"/>
        </w:rPr>
        <w:t>，在“三会一课”制度基础上，设立处务会、党风廉政建设</w:t>
      </w:r>
      <w:r>
        <w:rPr>
          <w:rFonts w:hint="eastAsia" w:ascii="仿宋" w:hAnsi="仿宋" w:eastAsia="仿宋" w:cs="仿宋"/>
          <w:sz w:val="32"/>
          <w:szCs w:val="32"/>
        </w:rPr>
        <w:t>情况分析会、工程监理会，作为处内基本会议制度。</w:t>
      </w:r>
      <w:r>
        <w:rPr>
          <w:rFonts w:hint="eastAsia" w:ascii="仿宋" w:hAnsi="仿宋" w:eastAsia="仿宋" w:cs="仿宋"/>
          <w:sz w:val="32"/>
          <w:szCs w:val="32"/>
          <w:lang w:val="en-US" w:eastAsia="zh-CN"/>
        </w:rPr>
        <w:t>会议</w:t>
      </w:r>
      <w:r>
        <w:rPr>
          <w:rFonts w:hint="eastAsia" w:ascii="仿宋" w:hAnsi="仿宋" w:eastAsia="仿宋" w:cs="仿宋"/>
          <w:sz w:val="32"/>
          <w:szCs w:val="32"/>
        </w:rPr>
        <w:t>由专人负责记录，专本专用，保证了组织生活的规范。</w:t>
      </w:r>
    </w:p>
    <w:p>
      <w:pPr>
        <w:spacing w:line="540" w:lineRule="exact"/>
        <w:ind w:firstLine="643" w:firstLineChars="200"/>
        <w:rPr>
          <w:rFonts w:ascii="仿宋" w:hAnsi="仿宋" w:eastAsia="仿宋" w:cs="仿宋"/>
          <w:sz w:val="32"/>
          <w:szCs w:val="32"/>
        </w:rPr>
      </w:pPr>
      <w:r>
        <w:rPr>
          <w:rFonts w:hint="eastAsia" w:ascii="仿宋" w:hAnsi="仿宋" w:eastAsia="仿宋" w:cs="仿宋"/>
          <w:b/>
          <w:bCs/>
          <w:sz w:val="32"/>
          <w:szCs w:val="32"/>
        </w:rPr>
        <w:t>二是认真执行民主集中制。</w:t>
      </w:r>
      <w:r>
        <w:rPr>
          <w:rFonts w:hint="eastAsia" w:ascii="仿宋" w:hAnsi="仿宋" w:eastAsia="仿宋" w:cs="仿宋"/>
          <w:sz w:val="32"/>
          <w:szCs w:val="32"/>
        </w:rPr>
        <w:t>严格执行重大事项报告制度和请示报告制度，重要的党建和业务工作由支部大会研究决定，重大事项提请校长办公会或常委会研究决定。</w:t>
      </w:r>
    </w:p>
    <w:p>
      <w:pPr>
        <w:spacing w:line="540" w:lineRule="exact"/>
        <w:ind w:firstLine="643" w:firstLineChars="200"/>
        <w:rPr>
          <w:rFonts w:hint="eastAsia" w:ascii="仿宋" w:hAnsi="仿宋" w:eastAsia="仿宋" w:cs="仿宋"/>
          <w:sz w:val="32"/>
          <w:szCs w:val="32"/>
          <w:lang w:val="en-US" w:eastAsia="zh-CN"/>
        </w:rPr>
      </w:pPr>
      <w:r>
        <w:rPr>
          <w:rFonts w:hint="eastAsia" w:ascii="仿宋" w:hAnsi="仿宋" w:eastAsia="仿宋" w:cs="仿宋"/>
          <w:b/>
          <w:bCs/>
          <w:sz w:val="32"/>
          <w:szCs w:val="32"/>
        </w:rPr>
        <w:t>三是规范和严格民主生活会。</w:t>
      </w:r>
      <w:r>
        <w:rPr>
          <w:rFonts w:hint="eastAsia" w:ascii="仿宋" w:hAnsi="仿宋" w:eastAsia="仿宋" w:cs="仿宋"/>
          <w:sz w:val="32"/>
          <w:szCs w:val="32"/>
        </w:rPr>
        <w:t>定期开展民主生活会，党支部书记带头开展批评与自我批评，深刻查找工作作风、组织生活、</w:t>
      </w:r>
      <w:r>
        <w:rPr>
          <w:rFonts w:hint="eastAsia" w:ascii="仿宋" w:hAnsi="仿宋" w:eastAsia="仿宋" w:cs="仿宋"/>
          <w:sz w:val="32"/>
          <w:szCs w:val="32"/>
          <w:lang w:val="en-US" w:eastAsia="zh-CN"/>
        </w:rPr>
        <w:t>廉政建设</w:t>
      </w:r>
      <w:r>
        <w:rPr>
          <w:rFonts w:hint="eastAsia" w:ascii="仿宋" w:hAnsi="仿宋" w:eastAsia="仿宋" w:cs="仿宋"/>
          <w:sz w:val="32"/>
          <w:szCs w:val="32"/>
        </w:rPr>
        <w:t>等方面的问题，坚持“红红脸”</w:t>
      </w:r>
      <w:r>
        <w:rPr>
          <w:rFonts w:hint="eastAsia" w:ascii="仿宋" w:hAnsi="仿宋" w:eastAsia="仿宋" w:cs="仿宋"/>
          <w:sz w:val="32"/>
          <w:szCs w:val="32"/>
          <w:lang w:eastAsia="zh-CN"/>
        </w:rPr>
        <w:t>、</w:t>
      </w:r>
      <w:r>
        <w:rPr>
          <w:rFonts w:hint="eastAsia" w:ascii="仿宋" w:hAnsi="仿宋" w:eastAsia="仿宋" w:cs="仿宋"/>
          <w:sz w:val="32"/>
          <w:szCs w:val="32"/>
        </w:rPr>
        <w:t>“出出汗”，制定问题清单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落实</w:t>
      </w:r>
      <w:r>
        <w:rPr>
          <w:rFonts w:hint="eastAsia" w:ascii="仿宋" w:hAnsi="仿宋" w:eastAsia="仿宋" w:cs="仿宋"/>
          <w:sz w:val="32"/>
          <w:szCs w:val="32"/>
        </w:rPr>
        <w:t>整改</w:t>
      </w:r>
      <w:r>
        <w:rPr>
          <w:rFonts w:hint="eastAsia" w:ascii="仿宋" w:hAnsi="仿宋" w:eastAsia="仿宋" w:cs="仿宋"/>
          <w:sz w:val="32"/>
          <w:szCs w:val="32"/>
          <w:lang w:val="en-US" w:eastAsia="zh-CN"/>
        </w:rPr>
        <w:t>措施</w:t>
      </w:r>
      <w:r>
        <w:rPr>
          <w:rFonts w:hint="eastAsia" w:ascii="仿宋" w:hAnsi="仿宋" w:eastAsia="仿宋" w:cs="仿宋"/>
          <w:sz w:val="32"/>
          <w:szCs w:val="32"/>
        </w:rPr>
        <w:t>。</w:t>
      </w:r>
    </w:p>
    <w:p>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95" w:beforeLines="30" w:beforeAutospacing="0" w:after="63" w:afterLines="20" w:afterAutospacing="0" w:line="560" w:lineRule="exact"/>
        <w:ind w:right="0" w:rightChars="0" w:firstLine="640" w:firstLineChars="200"/>
        <w:jc w:val="left"/>
        <w:textAlignment w:val="auto"/>
        <w:outlineLvl w:val="9"/>
        <w:rPr>
          <w:rFonts w:hint="eastAsia" w:ascii="黑体" w:hAnsi="黑体" w:eastAsia="黑体" w:cs="黑体"/>
          <w:bCs/>
          <w:sz w:val="32"/>
          <w:szCs w:val="32"/>
          <w:highlight w:val="none"/>
        </w:rPr>
      </w:pPr>
      <w:r>
        <w:rPr>
          <w:rFonts w:hint="eastAsia" w:ascii="黑体" w:hAnsi="黑体" w:eastAsia="黑体" w:cs="黑体"/>
          <w:b w:val="0"/>
          <w:bCs/>
          <w:kern w:val="2"/>
          <w:sz w:val="32"/>
          <w:szCs w:val="32"/>
          <w:lang w:val="en-US" w:eastAsia="zh-CN" w:bidi="ar"/>
        </w:rPr>
        <w:t>履行岗位职责，</w:t>
      </w:r>
      <w:r>
        <w:rPr>
          <w:rFonts w:hint="eastAsia" w:ascii="黑体" w:hAnsi="黑体" w:eastAsia="黑体" w:cs="黑体"/>
          <w:bCs/>
          <w:sz w:val="32"/>
          <w:szCs w:val="32"/>
          <w:highlight w:val="none"/>
        </w:rPr>
        <w:t>扎实推进各项工作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right="0" w:rightChars="0" w:firstLine="643"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b/>
          <w:bCs w:val="0"/>
          <w:kern w:val="2"/>
          <w:sz w:val="32"/>
          <w:szCs w:val="32"/>
          <w:highlight w:val="none"/>
          <w:lang w:val="en-US" w:eastAsia="zh-CN" w:bidi="ar"/>
        </w:rPr>
        <w:t>一是认真落实巡视整改。</w:t>
      </w:r>
      <w:r>
        <w:rPr>
          <w:rFonts w:hint="eastAsia" w:ascii="仿宋" w:hAnsi="仿宋" w:eastAsia="仿宋" w:cs="仿宋"/>
          <w:sz w:val="32"/>
          <w:szCs w:val="32"/>
          <w:lang w:val="en-US" w:eastAsia="zh-CN"/>
        </w:rPr>
        <w:t>在省委巡视过程中，积极配合，及时准确提交所需材料。针对巡视反馈意见，召开专题会议，组织专人对照反馈意见清单进行逐项清查整改，对分管工作的重点领域和关键环节进行了全面廉政风险自查，并提出切实可行的整改措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right="0" w:rightChars="0" w:firstLine="643" w:firstLineChars="200"/>
        <w:jc w:val="left"/>
        <w:textAlignment w:val="auto"/>
        <w:outlineLvl w:val="9"/>
        <w:rPr>
          <w:rFonts w:hint="eastAsia" w:ascii="仿宋_GB2312" w:hAnsi="宋体" w:eastAsia="仿宋_GB2312"/>
          <w:sz w:val="32"/>
          <w:szCs w:val="32"/>
          <w:lang w:val="en-US" w:eastAsia="zh-CN"/>
        </w:rPr>
      </w:pPr>
      <w:r>
        <w:rPr>
          <w:rFonts w:hint="eastAsia" w:ascii="仿宋" w:hAnsi="仿宋" w:eastAsia="仿宋" w:cs="仿宋"/>
          <w:b/>
          <w:bCs/>
          <w:sz w:val="32"/>
          <w:szCs w:val="32"/>
          <w:lang w:val="en-US" w:eastAsia="zh-CN"/>
        </w:rPr>
        <w:t>二是</w:t>
      </w:r>
      <w:r>
        <w:rPr>
          <w:rFonts w:hint="eastAsia" w:ascii="仿宋" w:hAnsi="仿宋" w:eastAsia="仿宋" w:cs="仿宋"/>
          <w:b/>
          <w:bCs w:val="0"/>
          <w:kern w:val="2"/>
          <w:sz w:val="32"/>
          <w:szCs w:val="32"/>
          <w:highlight w:val="none"/>
          <w:lang w:val="en-US" w:eastAsia="zh-CN" w:bidi="ar"/>
        </w:rPr>
        <w:t>圆满完成校园基建项目。</w:t>
      </w:r>
      <w:r>
        <w:rPr>
          <w:rFonts w:hint="eastAsia" w:ascii="仿宋_GB2312" w:hAnsi="宋体" w:eastAsia="仿宋_GB2312"/>
          <w:sz w:val="32"/>
          <w:szCs w:val="32"/>
          <w:lang w:val="en-US" w:eastAsia="zh-CN"/>
        </w:rPr>
        <w:t>2018年工程项目</w:t>
      </w:r>
      <w:r>
        <w:rPr>
          <w:rFonts w:hint="eastAsia" w:ascii="仿宋_GB2312" w:hAnsi="宋体" w:eastAsia="仿宋_GB2312"/>
          <w:sz w:val="32"/>
          <w:szCs w:val="32"/>
          <w:highlight w:val="none"/>
          <w:lang w:val="en-US" w:eastAsia="zh-CN"/>
        </w:rPr>
        <w:t>共计</w:t>
      </w:r>
      <w:r>
        <w:rPr>
          <w:rFonts w:hint="eastAsia" w:ascii="仿宋_GB2312" w:hAnsi="宋体" w:eastAsia="仿宋_GB2312"/>
          <w:color w:val="auto"/>
          <w:sz w:val="32"/>
          <w:szCs w:val="32"/>
          <w:highlight w:val="none"/>
          <w:lang w:val="en-US" w:eastAsia="zh-CN"/>
        </w:rPr>
        <w:t>6个项目，13个单项工程</w:t>
      </w:r>
      <w:r>
        <w:rPr>
          <w:rFonts w:hint="eastAsia" w:ascii="仿宋_GB2312" w:hAnsi="宋体" w:eastAsia="仿宋_GB2312"/>
          <w:sz w:val="32"/>
          <w:szCs w:val="32"/>
          <w:lang w:val="en-US" w:eastAsia="zh-CN"/>
        </w:rPr>
        <w:t>：“学生生活区排水管网改造项目”，投资700万；“国际教育学院留学生体验馆改造项目”，投资120万；“礼堂舞台钢架工程”，投资100 万；“校园东南区域基础设施改造项目”，投资170万；学府公寓维修改造工程，投资41万；附中“校园环境提升改造工程（二期）”，投资80万，加强了项目从设计、施工预算、招投标、施工管理、竣工验收到结算审计的全过程管理，保证了项目的工期、质量及财政支付进度要求。</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leftChars="0" w:right="0" w:rightChars="0" w:firstLine="643" w:firstLineChars="200"/>
        <w:jc w:val="left"/>
        <w:textAlignment w:val="auto"/>
        <w:outlineLvl w:val="9"/>
        <w:rPr>
          <w:rFonts w:hint="eastAsia" w:ascii="仿宋_GB2312" w:hAnsi="宋体" w:eastAsia="仿宋_GB2312"/>
          <w:sz w:val="32"/>
          <w:szCs w:val="32"/>
          <w:lang w:val="en-US" w:eastAsia="zh-CN"/>
        </w:rPr>
      </w:pPr>
      <w:r>
        <w:rPr>
          <w:rFonts w:hint="eastAsia" w:ascii="仿宋" w:hAnsi="仿宋" w:eastAsia="仿宋" w:cs="仿宋"/>
          <w:b/>
          <w:bCs w:val="0"/>
          <w:kern w:val="2"/>
          <w:sz w:val="32"/>
          <w:szCs w:val="32"/>
          <w:lang w:val="en-US" w:eastAsia="zh-CN" w:bidi="ar"/>
        </w:rPr>
        <w:t>三是稳步推进校园环境提升。</w:t>
      </w:r>
      <w:r>
        <w:rPr>
          <w:rFonts w:hint="eastAsia" w:ascii="仿宋_GB2312" w:hAnsi="宋体" w:eastAsia="仿宋_GB2312"/>
          <w:sz w:val="32"/>
          <w:szCs w:val="32"/>
          <w:lang w:val="en-US" w:eastAsia="zh-CN"/>
        </w:rPr>
        <w:t>完成学生生活区排水管网改造工程，共计四个标段，铺设雨水排水管道约3800米，将校园雨水管网按规范接入市政排水管道，完善了校园道路网络、排水系统，使学生们所诟病的“海洋大学”成为历史；同时根据校党委指示，继续推进一级水源保护区调整工作。</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leftChars="0" w:right="0" w:rightChars="0" w:firstLine="643"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b/>
          <w:bCs/>
          <w:sz w:val="32"/>
          <w:szCs w:val="32"/>
          <w:lang w:val="en-US" w:eastAsia="zh-CN"/>
        </w:rPr>
        <w:t>四是积极</w:t>
      </w:r>
      <w:r>
        <w:rPr>
          <w:rFonts w:hint="eastAsia" w:ascii="仿宋" w:hAnsi="仿宋" w:eastAsia="仿宋" w:cs="仿宋"/>
          <w:b/>
          <w:bCs/>
          <w:kern w:val="2"/>
          <w:sz w:val="32"/>
          <w:szCs w:val="32"/>
          <w:lang w:val="en-US" w:eastAsia="zh-CN" w:bidi="ar"/>
        </w:rPr>
        <w:t>助力校园民生改善。</w:t>
      </w:r>
      <w:r>
        <w:rPr>
          <w:rFonts w:hint="eastAsia" w:ascii="仿宋" w:hAnsi="仿宋" w:eastAsia="仿宋" w:cs="仿宋"/>
          <w:kern w:val="2"/>
          <w:sz w:val="32"/>
          <w:szCs w:val="32"/>
          <w:lang w:val="en-US" w:eastAsia="zh-CN" w:bidi="ar"/>
        </w:rPr>
        <w:t>陆续为新报道的32名博士安排住宿、配备新家具，为青年博士居住提供了良好的环境；</w:t>
      </w:r>
      <w:r>
        <w:rPr>
          <w:rFonts w:hint="eastAsia" w:ascii="仿宋" w:hAnsi="仿宋" w:eastAsia="仿宋" w:cs="仿宋"/>
          <w:sz w:val="32"/>
          <w:szCs w:val="32"/>
          <w:lang w:eastAsia="zh-CN" w:bidi="ar"/>
        </w:rPr>
        <w:t>启用教授工作室、学府公寓，</w:t>
      </w:r>
      <w:r>
        <w:rPr>
          <w:rFonts w:hint="eastAsia" w:ascii="仿宋" w:hAnsi="仿宋" w:eastAsia="仿宋" w:cs="仿宋"/>
          <w:sz w:val="32"/>
          <w:szCs w:val="32"/>
          <w:lang w:bidi="ar"/>
        </w:rPr>
        <w:t>为</w:t>
      </w:r>
      <w:r>
        <w:rPr>
          <w:rFonts w:hint="eastAsia" w:ascii="仿宋" w:hAnsi="仿宋" w:eastAsia="仿宋" w:cs="仿宋"/>
          <w:kern w:val="2"/>
          <w:sz w:val="32"/>
          <w:szCs w:val="32"/>
          <w:lang w:val="en-US" w:eastAsia="zh-CN" w:bidi="ar"/>
        </w:rPr>
        <w:t>跨校区教师</w:t>
      </w:r>
      <w:r>
        <w:rPr>
          <w:rFonts w:hint="eastAsia" w:ascii="仿宋" w:hAnsi="仿宋" w:eastAsia="仿宋" w:cs="仿宋"/>
          <w:sz w:val="32"/>
          <w:szCs w:val="32"/>
          <w:lang w:bidi="ar"/>
        </w:rPr>
        <w:t>提供良好的</w:t>
      </w:r>
      <w:r>
        <w:rPr>
          <w:rFonts w:hint="eastAsia" w:ascii="仿宋" w:hAnsi="仿宋" w:eastAsia="仿宋" w:cs="仿宋"/>
          <w:sz w:val="32"/>
          <w:szCs w:val="32"/>
          <w:lang w:eastAsia="zh-CN" w:bidi="ar"/>
        </w:rPr>
        <w:t>科研、</w:t>
      </w:r>
      <w:r>
        <w:rPr>
          <w:rFonts w:hint="eastAsia" w:ascii="仿宋" w:hAnsi="仿宋" w:eastAsia="仿宋" w:cs="仿宋"/>
          <w:sz w:val="32"/>
          <w:szCs w:val="32"/>
          <w:lang w:bidi="ar"/>
        </w:rPr>
        <w:t>休息环境。</w:t>
      </w:r>
      <w:r>
        <w:rPr>
          <w:rFonts w:hint="eastAsia" w:ascii="仿宋" w:hAnsi="仿宋" w:eastAsia="仿宋" w:cs="仿宋"/>
          <w:kern w:val="0"/>
          <w:sz w:val="32"/>
          <w:szCs w:val="32"/>
          <w:lang w:val="en-US" w:eastAsia="zh-CN"/>
        </w:rPr>
        <w:t>对培训楼进行维护保洁，并承接了</w:t>
      </w:r>
      <w:r>
        <w:rPr>
          <w:rFonts w:hint="eastAsia" w:ascii="仿宋" w:hAnsi="仿宋" w:eastAsia="仿宋" w:cs="仿宋"/>
          <w:kern w:val="0"/>
          <w:sz w:val="32"/>
          <w:szCs w:val="32"/>
          <w:highlight w:val="none"/>
          <w:lang w:val="en-US" w:eastAsia="zh-CN"/>
        </w:rPr>
        <w:t>财税学院的地税提升培训、安置军训教官任务，</w:t>
      </w:r>
      <w:r>
        <w:rPr>
          <w:rFonts w:hint="eastAsia" w:ascii="仿宋" w:hAnsi="仿宋" w:eastAsia="仿宋" w:cs="仿宋"/>
          <w:kern w:val="0"/>
          <w:sz w:val="32"/>
          <w:szCs w:val="32"/>
          <w:lang w:val="en-US" w:eastAsia="zh-CN"/>
        </w:rPr>
        <w:t>得到一致好评。</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right="0" w:rightChars="0" w:firstLine="643" w:firstLineChars="200"/>
        <w:jc w:val="left"/>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b/>
          <w:bCs/>
          <w:color w:val="auto"/>
          <w:sz w:val="32"/>
          <w:szCs w:val="32"/>
          <w:lang w:val="en-US" w:eastAsia="zh-CN"/>
        </w:rPr>
        <w:t>五是精准扶贫帮扶工作。</w:t>
      </w:r>
      <w:r>
        <w:rPr>
          <w:rFonts w:hint="eastAsia" w:ascii="仿宋" w:hAnsi="仿宋" w:eastAsia="仿宋" w:cs="仿宋"/>
          <w:b w:val="0"/>
          <w:bCs/>
          <w:color w:val="auto"/>
          <w:sz w:val="32"/>
          <w:szCs w:val="32"/>
          <w:lang w:val="en-US" w:eastAsia="zh-CN"/>
        </w:rPr>
        <w:t>切实深入了解帮扶家庭情况，从感情上多沟通，成为真正的朋友、亲戚；积极探索帮扶措施，立足帮扶家庭实际需要，完成户容户貌提升，并送去羽绒服、床单被罩、肉蛋奶等生活用品,得到了帮扶对象和驻村工作队的好评。</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Autospacing="0" w:afterAutospacing="0" w:line="560" w:lineRule="exact"/>
        <w:ind w:leftChars="0" w:right="0" w:rightChars="0" w:firstLine="643" w:firstLineChars="200"/>
        <w:jc w:val="left"/>
        <w:textAlignment w:val="auto"/>
        <w:outlineLvl w:val="9"/>
        <w:rPr>
          <w:rFonts w:hint="eastAsia" w:ascii="仿宋" w:hAnsi="仿宋" w:eastAsia="仿宋" w:cs="仿宋"/>
          <w:kern w:val="2"/>
          <w:sz w:val="32"/>
          <w:szCs w:val="32"/>
          <w:lang w:val="en-US" w:eastAsia="zh-CN" w:bidi="ar"/>
        </w:rPr>
      </w:pPr>
      <w:r>
        <w:rPr>
          <w:rFonts w:hint="eastAsia" w:ascii="仿宋" w:hAnsi="仿宋" w:eastAsia="仿宋" w:cs="仿宋"/>
          <w:b/>
          <w:bCs w:val="0"/>
          <w:kern w:val="2"/>
          <w:sz w:val="32"/>
          <w:szCs w:val="32"/>
          <w:lang w:val="en-US" w:eastAsia="zh-CN" w:bidi="ar"/>
        </w:rPr>
        <w:t>六是努力做好后勤保障工作。</w:t>
      </w:r>
      <w:r>
        <w:rPr>
          <w:rFonts w:hint="eastAsia" w:ascii="仿宋" w:hAnsi="仿宋" w:eastAsia="仿宋" w:cs="仿宋"/>
          <w:kern w:val="2"/>
          <w:sz w:val="32"/>
          <w:szCs w:val="32"/>
          <w:lang w:val="en-US" w:eastAsia="zh-CN" w:bidi="ar"/>
        </w:rPr>
        <w:t>完成2018年下半年、2019年保安服务招标、合同签订工作；</w:t>
      </w:r>
      <w:r>
        <w:rPr>
          <w:rFonts w:hint="eastAsia" w:ascii="仿宋" w:hAnsi="仿宋" w:eastAsia="仿宋" w:cs="仿宋"/>
          <w:kern w:val="2"/>
          <w:sz w:val="32"/>
          <w:szCs w:val="32"/>
          <w:highlight w:val="none"/>
          <w:lang w:val="en-US" w:eastAsia="zh-CN" w:bidi="ar"/>
        </w:rPr>
        <w:t>通过招标比选，选择有资质的质量检测机构对北校区建筑物防雷设施进行了检测；</w:t>
      </w:r>
      <w:r>
        <w:rPr>
          <w:rFonts w:hint="eastAsia" w:ascii="仿宋" w:hAnsi="仿宋" w:eastAsia="仿宋" w:cs="仿宋"/>
          <w:b w:val="0"/>
          <w:bCs/>
          <w:kern w:val="2"/>
          <w:sz w:val="32"/>
          <w:szCs w:val="32"/>
          <w:lang w:val="en-US" w:eastAsia="zh-CN" w:bidi="ar"/>
        </w:rPr>
        <w:t>对职责范围内的房屋牵头进行联合安全大检查，进一步消除安全隐患</w:t>
      </w:r>
      <w:r>
        <w:rPr>
          <w:rFonts w:hint="eastAsia" w:ascii="仿宋" w:hAnsi="仿宋" w:eastAsia="仿宋" w:cs="仿宋"/>
          <w:kern w:val="2"/>
          <w:sz w:val="32"/>
          <w:szCs w:val="32"/>
          <w:lang w:val="en-US" w:eastAsia="zh-CN" w:bidi="ar"/>
        </w:rPr>
        <w:t xml:space="preserve">。 </w:t>
      </w:r>
    </w:p>
    <w:p>
      <w:pPr>
        <w:keepNext w:val="0"/>
        <w:keepLines w:val="0"/>
        <w:pageBreakBefore w:val="0"/>
        <w:widowControl w:val="0"/>
        <w:suppressLineNumbers w:val="0"/>
        <w:tabs>
          <w:tab w:val="left" w:pos="547"/>
        </w:tabs>
        <w:kinsoku/>
        <w:wordWrap/>
        <w:overflowPunct/>
        <w:topLinePunct w:val="0"/>
        <w:autoSpaceDE/>
        <w:autoSpaceDN/>
        <w:bidi w:val="0"/>
        <w:adjustRightInd/>
        <w:snapToGrid/>
        <w:spacing w:beforeAutospacing="0" w:afterAutospacing="0" w:line="560" w:lineRule="exact"/>
        <w:ind w:left="0" w:leftChars="0" w:right="0" w:rightChars="0" w:firstLine="643" w:firstLineChars="200"/>
        <w:jc w:val="left"/>
        <w:textAlignment w:val="auto"/>
        <w:outlineLvl w:val="9"/>
        <w:rPr>
          <w:rFonts w:hint="eastAsia" w:ascii="仿宋" w:hAnsi="仿宋" w:eastAsia="仿宋" w:cs="仿宋"/>
          <w:kern w:val="2"/>
          <w:sz w:val="32"/>
          <w:szCs w:val="32"/>
          <w:highlight w:val="none"/>
          <w:lang w:val="en-US" w:eastAsia="zh-CN" w:bidi="ar"/>
        </w:rPr>
      </w:pPr>
      <w:r>
        <w:rPr>
          <w:rFonts w:hint="eastAsia" w:ascii="仿宋" w:hAnsi="仿宋" w:eastAsia="仿宋" w:cs="仿宋"/>
          <w:b/>
          <w:bCs/>
          <w:kern w:val="2"/>
          <w:sz w:val="32"/>
          <w:szCs w:val="32"/>
          <w:highlight w:val="none"/>
          <w:lang w:val="en-US" w:eastAsia="zh-CN" w:bidi="ar"/>
        </w:rPr>
        <w:t>七其他工作。</w:t>
      </w:r>
      <w:r>
        <w:rPr>
          <w:rFonts w:hint="eastAsia" w:ascii="仿宋" w:hAnsi="仿宋" w:eastAsia="仿宋" w:cs="仿宋"/>
          <w:kern w:val="2"/>
          <w:sz w:val="32"/>
          <w:szCs w:val="32"/>
          <w:lang w:val="en-US" w:eastAsia="zh-CN" w:bidi="ar"/>
        </w:rPr>
        <w:t>完成2017年双一流建设项目及2019年政府采购项目的申报工作；</w:t>
      </w:r>
      <w:r>
        <w:rPr>
          <w:rFonts w:hint="eastAsia" w:ascii="仿宋" w:hAnsi="仿宋" w:eastAsia="仿宋" w:cs="仿宋"/>
          <w:kern w:val="2"/>
          <w:sz w:val="32"/>
          <w:szCs w:val="32"/>
          <w:highlight w:val="none"/>
          <w:lang w:val="en-US" w:eastAsia="zh-CN" w:bidi="ar"/>
        </w:rPr>
        <w:t>完成了57卷竣工项目的移交、资料归档工作。</w:t>
      </w:r>
      <w:r>
        <w:rPr>
          <w:rFonts w:hint="eastAsia" w:ascii="仿宋" w:hAnsi="仿宋" w:eastAsia="仿宋" w:cs="仿宋"/>
          <w:kern w:val="2"/>
          <w:sz w:val="32"/>
          <w:szCs w:val="32"/>
          <w:lang w:val="en-US" w:eastAsia="zh-CN" w:bidi="ar"/>
        </w:rPr>
        <w:t>暑假在省纪委对学校有关问题的调查中，党支部书记充分发挥第一带头人作用，加班加点，积极组织相关人员撰写汇报材料，顺利完成工作；在东校区项目上，按校党委工作部署，积极主动，殚精竭虑，积极应对、奋力推进。</w:t>
      </w:r>
    </w:p>
    <w:p>
      <w:pPr>
        <w:keepNext w:val="0"/>
        <w:keepLines w:val="0"/>
        <w:pageBreakBefore w:val="0"/>
        <w:widowControl w:val="0"/>
        <w:suppressLineNumbers w:val="0"/>
        <w:kinsoku/>
        <w:wordWrap/>
        <w:overflowPunct/>
        <w:topLinePunct w:val="0"/>
        <w:autoSpaceDE/>
        <w:autoSpaceDN/>
        <w:bidi w:val="0"/>
        <w:adjustRightInd/>
        <w:snapToGrid/>
        <w:spacing w:before="95" w:beforeLines="30" w:beforeAutospacing="0" w:after="63" w:afterLines="20" w:afterAutospacing="0" w:line="560" w:lineRule="exact"/>
        <w:ind w:right="0" w:rightChars="0" w:firstLine="640" w:firstLineChars="200"/>
        <w:jc w:val="left"/>
        <w:textAlignment w:val="auto"/>
        <w:outlineLvl w:val="9"/>
        <w:rPr>
          <w:rFonts w:hint="eastAsia" w:ascii="黑体" w:hAnsi="黑体" w:eastAsia="黑体" w:cs="黑体"/>
          <w:b w:val="0"/>
          <w:bCs/>
          <w:kern w:val="2"/>
          <w:sz w:val="32"/>
          <w:szCs w:val="32"/>
          <w:lang w:val="en-US" w:eastAsia="zh-CN" w:bidi="ar"/>
        </w:rPr>
      </w:pPr>
      <w:r>
        <w:rPr>
          <w:rFonts w:hint="eastAsia" w:ascii="黑体" w:hAnsi="黑体" w:eastAsia="黑体" w:cs="黑体"/>
          <w:b w:val="0"/>
          <w:bCs/>
          <w:kern w:val="2"/>
          <w:sz w:val="32"/>
          <w:szCs w:val="32"/>
          <w:lang w:val="en-US" w:eastAsia="zh-CN" w:bidi="ar"/>
        </w:rPr>
        <w:t>四、推进党风廉政建设，全面落实从严治党各项要求</w:t>
      </w:r>
    </w:p>
    <w:p>
      <w:pPr>
        <w:keepNext w:val="0"/>
        <w:keepLines w:val="0"/>
        <w:pageBreakBefore w:val="0"/>
        <w:widowControl w:val="0"/>
        <w:suppressLineNumbers w:val="0"/>
        <w:tabs>
          <w:tab w:val="left" w:pos="547"/>
        </w:tabs>
        <w:kinsoku/>
        <w:wordWrap/>
        <w:overflowPunct/>
        <w:topLinePunct w:val="0"/>
        <w:autoSpaceDE/>
        <w:autoSpaceDN/>
        <w:bidi w:val="0"/>
        <w:adjustRightInd/>
        <w:snapToGrid/>
        <w:spacing w:beforeAutospacing="0" w:afterAutospacing="0" w:line="560" w:lineRule="exact"/>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仿宋_GB2312" w:hAnsi="宋体" w:eastAsia="仿宋_GB2312"/>
          <w:b/>
          <w:bCs w:val="0"/>
          <w:color w:val="auto"/>
          <w:sz w:val="32"/>
          <w:szCs w:val="32"/>
          <w:lang w:val="en-US" w:eastAsia="zh-CN"/>
        </w:rPr>
        <w:t>一是定期召开</w:t>
      </w:r>
      <w:r>
        <w:rPr>
          <w:rFonts w:hint="eastAsia" w:ascii="仿宋" w:hAnsi="仿宋" w:eastAsia="仿宋" w:cs="仿宋"/>
          <w:b/>
          <w:bCs w:val="0"/>
          <w:color w:val="auto"/>
          <w:sz w:val="32"/>
          <w:szCs w:val="32"/>
        </w:rPr>
        <w:t>党风廉政建设</w:t>
      </w:r>
      <w:r>
        <w:rPr>
          <w:rFonts w:hint="eastAsia" w:ascii="仿宋" w:hAnsi="仿宋" w:eastAsia="仿宋" w:cs="仿宋"/>
          <w:b/>
          <w:bCs w:val="0"/>
          <w:sz w:val="32"/>
          <w:szCs w:val="32"/>
        </w:rPr>
        <w:t>会</w:t>
      </w:r>
      <w:r>
        <w:rPr>
          <w:rFonts w:hint="eastAsia" w:ascii="仿宋" w:hAnsi="仿宋" w:eastAsia="仿宋" w:cs="仿宋"/>
          <w:b/>
          <w:bCs w:val="0"/>
          <w:sz w:val="32"/>
          <w:szCs w:val="32"/>
          <w:lang w:eastAsia="zh-CN"/>
        </w:rPr>
        <w:t>。</w:t>
      </w:r>
      <w:r>
        <w:rPr>
          <w:rFonts w:hint="eastAsia" w:ascii="仿宋" w:hAnsi="仿宋" w:eastAsia="仿宋" w:cs="仿宋"/>
          <w:color w:val="auto"/>
          <w:sz w:val="32"/>
          <w:szCs w:val="32"/>
        </w:rPr>
        <w:t>全面贯彻党风廉政责任制，书记作为第一责任人，廉洁自律，以上率下，把“两个责任”、“一岗双责”落地生根，</w:t>
      </w:r>
      <w:r>
        <w:rPr>
          <w:rFonts w:hint="eastAsia" w:ascii="仿宋" w:hAnsi="仿宋" w:eastAsia="仿宋" w:cs="仿宋"/>
          <w:color w:val="auto"/>
          <w:sz w:val="32"/>
          <w:szCs w:val="32"/>
          <w:lang w:eastAsia="zh-CN"/>
        </w:rPr>
        <w:t>积极</w:t>
      </w:r>
      <w:r>
        <w:rPr>
          <w:rFonts w:hint="eastAsia" w:ascii="仿宋" w:hAnsi="仿宋" w:eastAsia="仿宋" w:cs="仿宋"/>
          <w:color w:val="auto"/>
          <w:sz w:val="32"/>
          <w:szCs w:val="32"/>
        </w:rPr>
        <w:t>召开党风廉政建设情况分析研</w:t>
      </w:r>
      <w:r>
        <w:rPr>
          <w:rFonts w:hint="eastAsia" w:ascii="仿宋" w:hAnsi="仿宋" w:eastAsia="仿宋" w:cs="仿宋"/>
          <w:sz w:val="32"/>
          <w:szCs w:val="32"/>
        </w:rPr>
        <w:t>判会</w:t>
      </w:r>
      <w:r>
        <w:rPr>
          <w:rFonts w:hint="eastAsia" w:ascii="仿宋" w:hAnsi="仿宋" w:eastAsia="仿宋" w:cs="仿宋"/>
          <w:sz w:val="32"/>
          <w:szCs w:val="32"/>
          <w:lang w:eastAsia="zh-CN"/>
        </w:rPr>
        <w:t>，并</w:t>
      </w:r>
      <w:r>
        <w:rPr>
          <w:rFonts w:hint="eastAsia" w:ascii="仿宋" w:hAnsi="仿宋" w:eastAsia="仿宋" w:cs="仿宋"/>
          <w:color w:val="auto"/>
          <w:sz w:val="32"/>
          <w:szCs w:val="32"/>
          <w:lang w:val="en-US" w:eastAsia="zh-CN"/>
        </w:rPr>
        <w:t>邀请校党委常委、纪委书记李继中同志参加，</w:t>
      </w:r>
      <w:r>
        <w:rPr>
          <w:rFonts w:hint="eastAsia" w:ascii="仿宋" w:hAnsi="仿宋" w:eastAsia="仿宋" w:cs="仿宋"/>
          <w:sz w:val="32"/>
          <w:szCs w:val="32"/>
          <w:lang w:eastAsia="zh-CN"/>
        </w:rPr>
        <w:t>就我处</w:t>
      </w:r>
      <w:r>
        <w:rPr>
          <w:rFonts w:hint="eastAsia" w:ascii="仿宋" w:hAnsi="仿宋" w:eastAsia="仿宋" w:cs="仿宋"/>
          <w:sz w:val="32"/>
          <w:szCs w:val="32"/>
          <w:lang w:val="en-US" w:eastAsia="zh-CN"/>
        </w:rPr>
        <w:t>基建项目招投标管理风险点进行研究分析；</w:t>
      </w:r>
      <w:r>
        <w:rPr>
          <w:rFonts w:hint="eastAsia" w:ascii="仿宋" w:hAnsi="仿宋" w:eastAsia="仿宋" w:cs="仿宋"/>
          <w:color w:val="auto"/>
          <w:kern w:val="2"/>
          <w:sz w:val="32"/>
          <w:szCs w:val="32"/>
          <w:lang w:val="en-US" w:eastAsia="zh-CN" w:bidi="ar"/>
        </w:rPr>
        <w:t>纪检委员履行执纪监督责任，</w:t>
      </w:r>
      <w:r>
        <w:rPr>
          <w:rFonts w:hint="eastAsia" w:ascii="仿宋" w:hAnsi="仿宋" w:eastAsia="仿宋" w:cs="仿宋"/>
          <w:sz w:val="32"/>
          <w:szCs w:val="32"/>
          <w:lang w:val="en-US" w:eastAsia="zh-CN"/>
        </w:rPr>
        <w:t>深刻进行党性分析，认真反思近年来中央查处的典型案例，尤其吸取身边严重违法违纪案例教训，警示筑牢党员干部遵守党纪国法思想防线，提高党员拒腐防变和抵御风险的能力。</w:t>
      </w:r>
    </w:p>
    <w:p>
      <w:pPr>
        <w:tabs>
          <w:tab w:val="left" w:pos="547"/>
        </w:tabs>
        <w:spacing w:line="560" w:lineRule="exact"/>
        <w:ind w:firstLine="643" w:firstLineChars="200"/>
        <w:rPr>
          <w:rFonts w:hint="eastAsia" w:ascii="仿宋" w:hAnsi="仿宋" w:eastAsia="仿宋" w:cs="仿宋"/>
          <w:kern w:val="2"/>
          <w:sz w:val="32"/>
          <w:szCs w:val="32"/>
          <w:highlight w:val="none"/>
          <w:lang w:val="en-US" w:eastAsia="zh-CN" w:bidi="ar"/>
        </w:rPr>
      </w:pPr>
      <w:r>
        <w:rPr>
          <w:rFonts w:hint="eastAsia" w:ascii="仿宋" w:hAnsi="仿宋" w:eastAsia="仿宋" w:cs="仿宋"/>
          <w:b/>
          <w:bCs w:val="0"/>
          <w:sz w:val="32"/>
          <w:szCs w:val="32"/>
          <w:lang w:val="en-US" w:eastAsia="zh-CN"/>
        </w:rPr>
        <w:t>二是全面落实从严治党各项要求。</w:t>
      </w:r>
      <w:r>
        <w:rPr>
          <w:rFonts w:hint="eastAsia" w:ascii="仿宋" w:hAnsi="仿宋" w:eastAsia="仿宋" w:cs="仿宋"/>
          <w:sz w:val="32"/>
          <w:szCs w:val="32"/>
        </w:rPr>
        <w:t>认真贯彻落实中央八项规定精神，深入开展了“一问责八清理”专项行动，积极做好“四风”自查自纠工作，通过</w:t>
      </w:r>
      <w:r>
        <w:rPr>
          <w:rFonts w:hint="eastAsia" w:ascii="仿宋" w:hAnsi="仿宋" w:eastAsia="仿宋"/>
          <w:sz w:val="32"/>
          <w:szCs w:val="32"/>
        </w:rPr>
        <w:t>“回头看”，</w:t>
      </w:r>
      <w:r>
        <w:rPr>
          <w:rFonts w:hint="eastAsia" w:ascii="仿宋" w:hAnsi="仿宋" w:eastAsia="仿宋" w:cs="仿宋"/>
          <w:sz w:val="32"/>
          <w:szCs w:val="32"/>
        </w:rPr>
        <w:t>对工程招投标中可能存在的问题进行了自查和梳理。</w:t>
      </w:r>
    </w:p>
    <w:p>
      <w:pPr>
        <w:keepNext w:val="0"/>
        <w:keepLines w:val="0"/>
        <w:pageBreakBefore w:val="0"/>
        <w:widowControl w:val="0"/>
        <w:suppressLineNumbers w:val="0"/>
        <w:tabs>
          <w:tab w:val="left" w:pos="547"/>
        </w:tabs>
        <w:kinsoku/>
        <w:wordWrap/>
        <w:overflowPunct/>
        <w:topLinePunct w:val="0"/>
        <w:autoSpaceDE/>
        <w:autoSpaceDN/>
        <w:bidi w:val="0"/>
        <w:adjustRightInd/>
        <w:snapToGrid/>
        <w:spacing w:beforeAutospacing="0" w:afterAutospacing="0" w:line="560" w:lineRule="exact"/>
        <w:ind w:left="0" w:leftChars="0" w:right="0" w:rightChars="0" w:firstLine="640" w:firstLineChars="200"/>
        <w:jc w:val="left"/>
        <w:textAlignment w:val="auto"/>
        <w:outlineLvl w:val="9"/>
        <w:rPr>
          <w:rFonts w:hint="eastAsia" w:ascii="仿宋" w:hAnsi="仿宋" w:eastAsia="仿宋" w:cs="仿宋"/>
          <w:b w:val="0"/>
          <w:bCs w:val="0"/>
          <w:kern w:val="2"/>
          <w:sz w:val="30"/>
          <w:szCs w:val="30"/>
          <w:lang w:val="en-US" w:eastAsia="zh-CN" w:bidi="ar"/>
        </w:rPr>
      </w:pPr>
      <w:r>
        <w:rPr>
          <w:rFonts w:hint="eastAsia" w:ascii="仿宋_GB2312" w:eastAsia="仿宋_GB2312"/>
          <w:color w:val="auto"/>
          <w:sz w:val="32"/>
          <w:szCs w:val="32"/>
          <w:lang w:val="en-US" w:eastAsia="zh-CN"/>
        </w:rPr>
        <w:t>一年来，我处领导班子</w:t>
      </w:r>
      <w:r>
        <w:rPr>
          <w:rFonts w:hint="eastAsia" w:ascii="仿宋" w:hAnsi="仿宋" w:eastAsia="仿宋" w:cs="Arial"/>
          <w:color w:val="auto"/>
          <w:sz w:val="32"/>
          <w:szCs w:val="32"/>
          <w:shd w:val="clear" w:color="auto" w:fill="FFFFFF"/>
          <w:lang w:val="en-US" w:eastAsia="zh-CN"/>
        </w:rPr>
        <w:t>在校党委的正确领导和全体同事的共同努力下，</w:t>
      </w:r>
      <w:r>
        <w:rPr>
          <w:rFonts w:hint="eastAsia" w:ascii="仿宋_GB2312" w:eastAsia="仿宋_GB2312"/>
          <w:color w:val="auto"/>
          <w:sz w:val="32"/>
          <w:szCs w:val="32"/>
        </w:rPr>
        <w:t>取得了一定的成绩，但还存在一</w:t>
      </w:r>
      <w:r>
        <w:rPr>
          <w:rFonts w:hint="eastAsia" w:ascii="仿宋_GB2312" w:eastAsia="仿宋_GB2312"/>
          <w:color w:val="auto"/>
          <w:sz w:val="32"/>
          <w:szCs w:val="32"/>
          <w:lang w:val="en-US" w:eastAsia="zh-CN"/>
        </w:rPr>
        <w:t>些</w:t>
      </w:r>
      <w:r>
        <w:rPr>
          <w:rFonts w:hint="eastAsia" w:ascii="仿宋_GB2312" w:eastAsia="仿宋_GB2312"/>
          <w:color w:val="auto"/>
          <w:sz w:val="32"/>
          <w:szCs w:val="32"/>
        </w:rPr>
        <w:t>不足</w:t>
      </w:r>
      <w:r>
        <w:rPr>
          <w:rFonts w:hint="eastAsia" w:ascii="仿宋" w:hAnsi="仿宋" w:eastAsia="仿宋" w:cs="仿宋"/>
          <w:color w:val="auto"/>
          <w:sz w:val="32"/>
          <w:szCs w:val="32"/>
        </w:rPr>
        <w:t>，在今后的工作中，</w:t>
      </w:r>
      <w:r>
        <w:rPr>
          <w:rFonts w:hint="eastAsia" w:ascii="仿宋" w:hAnsi="仿宋" w:eastAsia="仿宋" w:cs="仿宋"/>
          <w:color w:val="auto"/>
          <w:sz w:val="32"/>
          <w:szCs w:val="32"/>
          <w:lang w:val="en-US" w:eastAsia="zh-CN"/>
        </w:rPr>
        <w:t>领导班子成员</w:t>
      </w:r>
      <w:r>
        <w:rPr>
          <w:rFonts w:hint="eastAsia" w:ascii="仿宋" w:hAnsi="仿宋" w:eastAsia="仿宋" w:cs="仿宋"/>
          <w:color w:val="auto"/>
          <w:sz w:val="32"/>
          <w:szCs w:val="32"/>
        </w:rPr>
        <w:t>将进一步加强政治理论</w:t>
      </w:r>
      <w:r>
        <w:rPr>
          <w:rFonts w:hint="eastAsia" w:ascii="仿宋" w:hAnsi="仿宋" w:eastAsia="仿宋" w:cs="仿宋"/>
          <w:sz w:val="32"/>
          <w:szCs w:val="32"/>
        </w:rPr>
        <w:t>和业务学习，</w:t>
      </w:r>
      <w:r>
        <w:rPr>
          <w:rFonts w:hint="eastAsia" w:ascii="仿宋" w:hAnsi="仿宋" w:eastAsia="仿宋" w:cs="Arial"/>
          <w:sz w:val="32"/>
          <w:szCs w:val="32"/>
          <w:shd w:val="clear" w:color="auto" w:fill="FFFFFF"/>
        </w:rPr>
        <w:t>加强廉政教育，</w:t>
      </w:r>
      <w:r>
        <w:rPr>
          <w:rFonts w:hint="eastAsia" w:ascii="仿宋" w:hAnsi="仿宋" w:eastAsia="仿宋" w:cs="Arial"/>
          <w:sz w:val="32"/>
          <w:szCs w:val="32"/>
          <w:shd w:val="clear" w:color="auto" w:fill="FFFFFF"/>
          <w:lang w:val="en-US" w:eastAsia="zh-CN"/>
        </w:rPr>
        <w:t>深化推进后勤综合改革，全面加强校园基本建设</w:t>
      </w:r>
      <w:r>
        <w:rPr>
          <w:rFonts w:hint="eastAsia" w:ascii="仿宋" w:hAnsi="仿宋" w:eastAsia="仿宋" w:cs="Arial"/>
          <w:sz w:val="32"/>
          <w:szCs w:val="32"/>
          <w:shd w:val="clear" w:color="auto" w:fill="FFFFFF"/>
        </w:rPr>
        <w:t>，</w:t>
      </w:r>
      <w:r>
        <w:rPr>
          <w:rFonts w:hint="eastAsia" w:ascii="仿宋" w:hAnsi="仿宋" w:eastAsia="仿宋" w:cs="Arial"/>
          <w:sz w:val="32"/>
          <w:szCs w:val="32"/>
          <w:shd w:val="clear" w:color="auto" w:fill="FFFFFF"/>
          <w:lang w:val="en-US" w:eastAsia="zh-CN"/>
        </w:rPr>
        <w:t>打造</w:t>
      </w:r>
      <w:r>
        <w:rPr>
          <w:rFonts w:hint="eastAsia" w:ascii="仿宋" w:hAnsi="仿宋" w:eastAsia="仿宋" w:cs="Arial"/>
          <w:sz w:val="32"/>
          <w:szCs w:val="32"/>
          <w:shd w:val="clear" w:color="auto" w:fill="FFFFFF"/>
        </w:rPr>
        <w:t>更多的民心工程、质量工程和廉洁工程</w:t>
      </w:r>
      <w:r>
        <w:rPr>
          <w:rFonts w:hint="eastAsia" w:ascii="仿宋" w:hAnsi="仿宋" w:eastAsia="仿宋" w:cs="仿宋"/>
          <w:sz w:val="32"/>
          <w:szCs w:val="32"/>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6B47E74-BACD-4B2B-92CD-53CA57C40EDA}"/>
  </w:font>
  <w:font w:name="黑体">
    <w:panose1 w:val="02010609060101010101"/>
    <w:charset w:val="86"/>
    <w:family w:val="auto"/>
    <w:pitch w:val="default"/>
    <w:sig w:usb0="800002BF" w:usb1="38CF7CFA" w:usb2="00000016" w:usb3="00000000" w:csb0="00040001" w:csb1="00000000"/>
    <w:embedRegular r:id="rId2" w:fontKey="{EE3A925E-77E4-4D2D-AEC1-6F3DFC7C02F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embedRegular r:id="rId3" w:fontKey="{8754C855-2F0C-4686-A797-D5A84862CCE2}"/>
  </w:font>
  <w:font w:name="方正小标宋简体">
    <w:panose1 w:val="02000000000000000000"/>
    <w:charset w:val="86"/>
    <w:family w:val="script"/>
    <w:pitch w:val="default"/>
    <w:sig w:usb0="00000000" w:usb1="00000000" w:usb2="00000000" w:usb3="00000000" w:csb0="00000000" w:csb1="00000000"/>
    <w:embedRegular r:id="rId4" w:fontKey="{FFA3B196-64F0-401D-9EDB-6176F65FB8CC}"/>
  </w:font>
  <w:font w:name="楷体_GB2312">
    <w:altName w:val="楷体"/>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decorative"/>
    <w:pitch w:val="default"/>
    <w:sig w:usb0="00000000" w:usb1="00000000" w:usb2="00000010" w:usb3="00000000" w:csb0="00040000" w:csb1="00000000"/>
    <w:embedRegular r:id="rId5" w:fontKey="{77D223FC-C983-4411-9CD5-CD8EAA43C94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3E1C08"/>
    <w:multiLevelType w:val="singleLevel"/>
    <w:tmpl w:val="7F3E1C0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FB606C"/>
    <w:rsid w:val="002316B2"/>
    <w:rsid w:val="00C45DA4"/>
    <w:rsid w:val="02C51EBF"/>
    <w:rsid w:val="02E969AD"/>
    <w:rsid w:val="053E132B"/>
    <w:rsid w:val="05B64CFA"/>
    <w:rsid w:val="07AE7150"/>
    <w:rsid w:val="08296741"/>
    <w:rsid w:val="082B2952"/>
    <w:rsid w:val="0D250DF8"/>
    <w:rsid w:val="0E2071E3"/>
    <w:rsid w:val="0EEF1086"/>
    <w:rsid w:val="101B6B32"/>
    <w:rsid w:val="101F2A96"/>
    <w:rsid w:val="10B50B5C"/>
    <w:rsid w:val="1752220D"/>
    <w:rsid w:val="17C13DDE"/>
    <w:rsid w:val="199A3FA0"/>
    <w:rsid w:val="19C82E4A"/>
    <w:rsid w:val="1B583667"/>
    <w:rsid w:val="1B761468"/>
    <w:rsid w:val="1D184644"/>
    <w:rsid w:val="1DA525FC"/>
    <w:rsid w:val="1E2C7D7F"/>
    <w:rsid w:val="1FE128CF"/>
    <w:rsid w:val="212733B3"/>
    <w:rsid w:val="21493A50"/>
    <w:rsid w:val="224470E1"/>
    <w:rsid w:val="2385699B"/>
    <w:rsid w:val="25267A00"/>
    <w:rsid w:val="25AB40AC"/>
    <w:rsid w:val="26633AC7"/>
    <w:rsid w:val="268A65AD"/>
    <w:rsid w:val="27502364"/>
    <w:rsid w:val="28200393"/>
    <w:rsid w:val="2A0D77C2"/>
    <w:rsid w:val="2A1C4CA1"/>
    <w:rsid w:val="2A583AFB"/>
    <w:rsid w:val="2A932FED"/>
    <w:rsid w:val="2D5B5500"/>
    <w:rsid w:val="2F3825EB"/>
    <w:rsid w:val="303547E9"/>
    <w:rsid w:val="305A538F"/>
    <w:rsid w:val="313B694E"/>
    <w:rsid w:val="32023F1E"/>
    <w:rsid w:val="33994BA3"/>
    <w:rsid w:val="33DC41E6"/>
    <w:rsid w:val="34B147CC"/>
    <w:rsid w:val="34B35565"/>
    <w:rsid w:val="35E051FB"/>
    <w:rsid w:val="36126676"/>
    <w:rsid w:val="364903D8"/>
    <w:rsid w:val="37106075"/>
    <w:rsid w:val="38BA0506"/>
    <w:rsid w:val="393E4CCB"/>
    <w:rsid w:val="39A969EC"/>
    <w:rsid w:val="3AE35707"/>
    <w:rsid w:val="3B475E99"/>
    <w:rsid w:val="3DB10297"/>
    <w:rsid w:val="3DB40D4E"/>
    <w:rsid w:val="3E316C42"/>
    <w:rsid w:val="404E4FE3"/>
    <w:rsid w:val="43E27479"/>
    <w:rsid w:val="44DC5953"/>
    <w:rsid w:val="45411603"/>
    <w:rsid w:val="479B19EF"/>
    <w:rsid w:val="482D46E0"/>
    <w:rsid w:val="48424B34"/>
    <w:rsid w:val="491776CE"/>
    <w:rsid w:val="4A250F58"/>
    <w:rsid w:val="4BFC7443"/>
    <w:rsid w:val="4C5936F4"/>
    <w:rsid w:val="4DA67D58"/>
    <w:rsid w:val="4EB70495"/>
    <w:rsid w:val="4EBF7773"/>
    <w:rsid w:val="4F0972A2"/>
    <w:rsid w:val="50355284"/>
    <w:rsid w:val="51027926"/>
    <w:rsid w:val="5148503C"/>
    <w:rsid w:val="5247295A"/>
    <w:rsid w:val="530D104E"/>
    <w:rsid w:val="540838A2"/>
    <w:rsid w:val="544E6121"/>
    <w:rsid w:val="55D52C34"/>
    <w:rsid w:val="5758040A"/>
    <w:rsid w:val="582B59E6"/>
    <w:rsid w:val="584B3AAB"/>
    <w:rsid w:val="59C10325"/>
    <w:rsid w:val="5A14757C"/>
    <w:rsid w:val="5A900CF6"/>
    <w:rsid w:val="5AA27CB5"/>
    <w:rsid w:val="5B452353"/>
    <w:rsid w:val="5B6E4687"/>
    <w:rsid w:val="5DF40FA7"/>
    <w:rsid w:val="60444788"/>
    <w:rsid w:val="60A33BA5"/>
    <w:rsid w:val="61FC4553"/>
    <w:rsid w:val="628B3860"/>
    <w:rsid w:val="66475220"/>
    <w:rsid w:val="66CF04D7"/>
    <w:rsid w:val="6A7769BA"/>
    <w:rsid w:val="6EEB0669"/>
    <w:rsid w:val="6F362B6D"/>
    <w:rsid w:val="703F6790"/>
    <w:rsid w:val="70954EA3"/>
    <w:rsid w:val="71942A06"/>
    <w:rsid w:val="72A24C49"/>
    <w:rsid w:val="76BA0F05"/>
    <w:rsid w:val="77310F56"/>
    <w:rsid w:val="78FA6A70"/>
    <w:rsid w:val="78FB606C"/>
    <w:rsid w:val="79194E9B"/>
    <w:rsid w:val="79E220B4"/>
    <w:rsid w:val="7A534C4A"/>
    <w:rsid w:val="7AC84AC3"/>
    <w:rsid w:val="7ED367E6"/>
    <w:rsid w:val="7F3A14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720" w:lineRule="auto"/>
      <w:outlineLvl w:val="0"/>
    </w:pPr>
    <w:rPr>
      <w:rFonts w:eastAsia="黑体" w:asciiTheme="minorAscii" w:hAnsiTheme="minorAscii"/>
      <w:b/>
      <w:kern w:val="44"/>
      <w:sz w:val="32"/>
      <w:szCs w:val="2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8">
    <w:name w:val="Default Paragraph Font"/>
    <w:semiHidden/>
    <w:qFormat/>
    <w:uiPriority w:val="0"/>
  </w:style>
  <w:style w:type="table" w:default="1" w:styleId="21">
    <w:name w:val="Normal Table"/>
    <w:semiHidden/>
    <w:qFormat/>
    <w:uiPriority w:val="0"/>
    <w:tblPr>
      <w:tblLayout w:type="fixed"/>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character" w:styleId="9">
    <w:name w:val="Strong"/>
    <w:basedOn w:val="8"/>
    <w:qFormat/>
    <w:uiPriority w:val="0"/>
    <w:rPr>
      <w:b/>
    </w:rPr>
  </w:style>
  <w:style w:type="character" w:styleId="10">
    <w:name w:val="FollowedHyperlink"/>
    <w:basedOn w:val="8"/>
    <w:qFormat/>
    <w:uiPriority w:val="0"/>
    <w:rPr>
      <w:color w:val="000000"/>
      <w:u w:val="none"/>
    </w:rPr>
  </w:style>
  <w:style w:type="character" w:styleId="11">
    <w:name w:val="Emphasis"/>
    <w:basedOn w:val="8"/>
    <w:qFormat/>
    <w:uiPriority w:val="0"/>
  </w:style>
  <w:style w:type="character" w:styleId="12">
    <w:name w:val="HTML Definition"/>
    <w:basedOn w:val="8"/>
    <w:qFormat/>
    <w:uiPriority w:val="0"/>
  </w:style>
  <w:style w:type="character" w:styleId="13">
    <w:name w:val="HTML Typewriter"/>
    <w:basedOn w:val="8"/>
    <w:qFormat/>
    <w:uiPriority w:val="0"/>
    <w:rPr>
      <w:rFonts w:ascii="Courier New" w:hAnsi="Courier New"/>
      <w:sz w:val="24"/>
      <w:szCs w:val="24"/>
    </w:rPr>
  </w:style>
  <w:style w:type="character" w:styleId="14">
    <w:name w:val="HTML Acronym"/>
    <w:basedOn w:val="8"/>
    <w:qFormat/>
    <w:uiPriority w:val="0"/>
  </w:style>
  <w:style w:type="character" w:styleId="15">
    <w:name w:val="HTML Variable"/>
    <w:basedOn w:val="8"/>
    <w:qFormat/>
    <w:uiPriority w:val="0"/>
  </w:style>
  <w:style w:type="character" w:styleId="16">
    <w:name w:val="Hyperlink"/>
    <w:basedOn w:val="8"/>
    <w:qFormat/>
    <w:uiPriority w:val="0"/>
    <w:rPr>
      <w:color w:val="000000"/>
      <w:u w:val="none"/>
    </w:rPr>
  </w:style>
  <w:style w:type="character" w:styleId="17">
    <w:name w:val="HTML Code"/>
    <w:basedOn w:val="8"/>
    <w:qFormat/>
    <w:uiPriority w:val="0"/>
    <w:rPr>
      <w:rFonts w:ascii="Courier New" w:hAnsi="Courier New"/>
      <w:sz w:val="24"/>
      <w:szCs w:val="24"/>
    </w:rPr>
  </w:style>
  <w:style w:type="character" w:styleId="18">
    <w:name w:val="HTML Cite"/>
    <w:basedOn w:val="8"/>
    <w:qFormat/>
    <w:uiPriority w:val="0"/>
  </w:style>
  <w:style w:type="character" w:styleId="19">
    <w:name w:val="HTML Keyboard"/>
    <w:basedOn w:val="8"/>
    <w:qFormat/>
    <w:uiPriority w:val="0"/>
    <w:rPr>
      <w:rFonts w:ascii="Courier New" w:hAnsi="Courier New"/>
      <w:sz w:val="24"/>
      <w:szCs w:val="24"/>
    </w:rPr>
  </w:style>
  <w:style w:type="character" w:styleId="20">
    <w:name w:val="HTML Sample"/>
    <w:basedOn w:val="8"/>
    <w:qFormat/>
    <w:uiPriority w:val="0"/>
    <w:rPr>
      <w:rFonts w:ascii="Courier New" w:hAnsi="Courier New"/>
      <w:sz w:val="24"/>
      <w:szCs w:val="24"/>
    </w:rPr>
  </w:style>
  <w:style w:type="paragraph" w:customStyle="1" w:styleId="22">
    <w:name w:val="标题四"/>
    <w:basedOn w:val="1"/>
    <w:qFormat/>
    <w:uiPriority w:val="0"/>
    <w:pPr>
      <w:ind w:firstLine="880" w:firstLineChars="200"/>
    </w:pPr>
    <w:rPr>
      <w:rFonts w:ascii="Times New Roman" w:hAnsi="Times New Roman" w:eastAsia="仿宋" w:cs="Times New Roman"/>
      <w:b/>
      <w:sz w:val="32"/>
      <w:szCs w:val="22"/>
    </w:rPr>
  </w:style>
  <w:style w:type="paragraph" w:customStyle="1" w:styleId="23">
    <w:name w:val="样式3"/>
    <w:basedOn w:val="3"/>
    <w:qFormat/>
    <w:uiPriority w:val="0"/>
    <w:pPr>
      <w:spacing w:line="480" w:lineRule="auto"/>
    </w:pPr>
    <w:rPr>
      <w:rFonts w:ascii="Arial" w:hAnsi="Arial"/>
      <w:sz w:val="28"/>
      <w:szCs w:val="22"/>
    </w:rPr>
  </w:style>
  <w:style w:type="paragraph" w:customStyle="1" w:styleId="24">
    <w:name w:val="样式4"/>
    <w:basedOn w:val="2"/>
    <w:qFormat/>
    <w:uiPriority w:val="0"/>
    <w:pPr>
      <w:spacing w:before="680" w:after="660" w:line="720" w:lineRule="auto"/>
    </w:pPr>
    <w:rPr>
      <w:rFonts w:eastAsia="黑体" w:asciiTheme="minorAscii" w:hAnsiTheme="minorAscii"/>
      <w:sz w:val="32"/>
      <w:szCs w:val="22"/>
    </w:rPr>
  </w:style>
  <w:style w:type="paragraph" w:customStyle="1" w:styleId="25">
    <w:name w:val="样式5"/>
    <w:basedOn w:val="2"/>
    <w:qFormat/>
    <w:uiPriority w:val="0"/>
  </w:style>
  <w:style w:type="paragraph" w:customStyle="1" w:styleId="26">
    <w:name w:val="List Paragraph"/>
    <w:basedOn w:val="1"/>
    <w:qFormat/>
    <w:uiPriority w:val="34"/>
    <w:pPr>
      <w:ind w:firstLine="420" w:firstLineChars="200"/>
    </w:pPr>
  </w:style>
  <w:style w:type="character" w:customStyle="1" w:styleId="27">
    <w:name w:val="正文文本 + SimSun"/>
    <w:basedOn w:val="28"/>
    <w:qFormat/>
    <w:uiPriority w:val="0"/>
    <w:rPr>
      <w:rFonts w:ascii="宋体" w:hAnsi="宋体" w:eastAsia="宋体" w:cs="宋体"/>
      <w:color w:val="000000"/>
      <w:spacing w:val="0"/>
      <w:w w:val="100"/>
      <w:position w:val="0"/>
      <w:lang w:val="en-US"/>
    </w:rPr>
  </w:style>
  <w:style w:type="character" w:customStyle="1" w:styleId="28">
    <w:name w:val="正文文本_"/>
    <w:basedOn w:val="8"/>
    <w:link w:val="29"/>
    <w:qFormat/>
    <w:uiPriority w:val="0"/>
    <w:rPr>
      <w:rFonts w:ascii="黑体" w:hAnsi="黑体" w:eastAsia="黑体" w:cs="黑体"/>
      <w:spacing w:val="30"/>
      <w:sz w:val="29"/>
      <w:szCs w:val="29"/>
      <w:u w:val="none"/>
    </w:rPr>
  </w:style>
  <w:style w:type="paragraph" w:customStyle="1" w:styleId="29">
    <w:name w:val="正文文本1"/>
    <w:basedOn w:val="1"/>
    <w:link w:val="28"/>
    <w:qFormat/>
    <w:uiPriority w:val="0"/>
    <w:pPr>
      <w:widowControl w:val="0"/>
      <w:shd w:val="clear" w:color="auto" w:fill="FFFFFF"/>
      <w:spacing w:after="120" w:line="0" w:lineRule="atLeast"/>
      <w:jc w:val="center"/>
    </w:pPr>
    <w:rPr>
      <w:rFonts w:ascii="黑体" w:hAnsi="黑体" w:eastAsia="黑体" w:cs="黑体"/>
      <w:spacing w:val="30"/>
      <w:sz w:val="29"/>
      <w:szCs w:val="29"/>
      <w:u w:val="none"/>
    </w:rPr>
  </w:style>
  <w:style w:type="paragraph" w:customStyle="1" w:styleId="30">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2017-11-24T06:24:00Z</dcterms:created>
  <dc:creator>Administrator</dc:creator>
  <cp:lastModifiedBy>小西</cp:lastModifiedBy>
  <cp:lastPrinted>2018-12-13T00:33:00Z</cp:lastPrinted>
  <dcterms:modified xsi:type="dcterms:W3CDTF">2018-12-13T03:00:53Z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