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02C" w:rsidRPr="009857E6" w:rsidRDefault="00720CAB" w:rsidP="007C50A7">
      <w:pPr>
        <w:spacing w:line="360" w:lineRule="auto"/>
        <w:jc w:val="center"/>
        <w:rPr>
          <w:rFonts w:ascii="方正小标宋简体" w:eastAsia="方正小标宋简体" w:hAnsi="黑体" w:hint="eastAsia"/>
          <w:sz w:val="44"/>
          <w:szCs w:val="44"/>
        </w:rPr>
      </w:pPr>
      <w:r w:rsidRPr="009857E6">
        <w:rPr>
          <w:rFonts w:ascii="方正小标宋简体" w:eastAsia="方正小标宋简体" w:hAnsi="黑体" w:hint="eastAsia"/>
          <w:sz w:val="44"/>
          <w:szCs w:val="44"/>
        </w:rPr>
        <w:t>外国语学院</w:t>
      </w:r>
      <w:r w:rsidR="0074002C" w:rsidRPr="009857E6">
        <w:rPr>
          <w:rFonts w:ascii="方正小标宋简体" w:eastAsia="方正小标宋简体" w:hAnsi="黑体" w:hint="eastAsia"/>
          <w:sz w:val="44"/>
          <w:szCs w:val="44"/>
        </w:rPr>
        <w:t>领导班子</w:t>
      </w:r>
    </w:p>
    <w:p w:rsidR="001E1BAE" w:rsidRPr="009857E6" w:rsidRDefault="00FF71BF" w:rsidP="007C50A7">
      <w:pPr>
        <w:spacing w:line="360" w:lineRule="auto"/>
        <w:jc w:val="center"/>
        <w:rPr>
          <w:rFonts w:ascii="方正小标宋简体" w:eastAsia="方正小标宋简体" w:hAnsi="黑体" w:hint="eastAsia"/>
          <w:sz w:val="44"/>
          <w:szCs w:val="44"/>
        </w:rPr>
      </w:pPr>
      <w:r w:rsidRPr="009857E6">
        <w:rPr>
          <w:rFonts w:ascii="方正小标宋简体" w:eastAsia="方正小标宋简体" w:hAnsi="黑体" w:hint="eastAsia"/>
          <w:sz w:val="44"/>
          <w:szCs w:val="44"/>
        </w:rPr>
        <w:t>2018</w:t>
      </w:r>
      <w:r w:rsidR="00720CAB" w:rsidRPr="009857E6">
        <w:rPr>
          <w:rFonts w:ascii="方正小标宋简体" w:eastAsia="方正小标宋简体" w:hAnsi="黑体" w:hint="eastAsia"/>
          <w:sz w:val="44"/>
          <w:szCs w:val="44"/>
        </w:rPr>
        <w:t>年</w:t>
      </w:r>
      <w:r w:rsidR="0008647B" w:rsidRPr="009857E6">
        <w:rPr>
          <w:rFonts w:ascii="方正小标宋简体" w:eastAsia="方正小标宋简体" w:hAnsi="黑体" w:hint="eastAsia"/>
          <w:sz w:val="44"/>
          <w:szCs w:val="44"/>
        </w:rPr>
        <w:t>度</w:t>
      </w:r>
      <w:r w:rsidR="00720CAB" w:rsidRPr="009857E6">
        <w:rPr>
          <w:rFonts w:ascii="方正小标宋简体" w:eastAsia="方正小标宋简体" w:hAnsi="黑体" w:hint="eastAsia"/>
          <w:sz w:val="44"/>
          <w:szCs w:val="44"/>
        </w:rPr>
        <w:t>工作总结</w:t>
      </w:r>
    </w:p>
    <w:p w:rsidR="00AC4ABE" w:rsidRPr="009868AF" w:rsidRDefault="00AC4ABE" w:rsidP="007C50A7">
      <w:pPr>
        <w:spacing w:line="360" w:lineRule="auto"/>
        <w:jc w:val="center"/>
        <w:rPr>
          <w:rFonts w:ascii="黑体" w:eastAsia="黑体" w:hAnsi="黑体"/>
          <w:b/>
          <w:sz w:val="44"/>
          <w:szCs w:val="44"/>
        </w:rPr>
      </w:pPr>
    </w:p>
    <w:p w:rsidR="00F20B96" w:rsidRPr="009857E6" w:rsidRDefault="0034445A" w:rsidP="00970C42">
      <w:pPr>
        <w:spacing w:line="360" w:lineRule="auto"/>
        <w:ind w:firstLineChars="200" w:firstLine="640"/>
        <w:rPr>
          <w:rFonts w:ascii="仿宋_GB2312" w:eastAsia="仿宋_GB2312" w:hAnsi="仿宋" w:hint="eastAsia"/>
          <w:sz w:val="32"/>
          <w:szCs w:val="32"/>
        </w:rPr>
      </w:pPr>
      <w:r w:rsidRPr="009857E6">
        <w:rPr>
          <w:rFonts w:ascii="仿宋_GB2312" w:eastAsia="仿宋_GB2312" w:hAnsi="仿宋" w:hint="eastAsia"/>
          <w:sz w:val="32"/>
          <w:szCs w:val="32"/>
        </w:rPr>
        <w:t>2018</w:t>
      </w:r>
      <w:r w:rsidR="00B95920" w:rsidRPr="009857E6">
        <w:rPr>
          <w:rFonts w:ascii="仿宋_GB2312" w:eastAsia="仿宋_GB2312" w:hAnsi="仿宋" w:hint="eastAsia"/>
          <w:sz w:val="32"/>
          <w:szCs w:val="32"/>
        </w:rPr>
        <w:t>年</w:t>
      </w:r>
      <w:r w:rsidR="006B671D" w:rsidRPr="009857E6">
        <w:rPr>
          <w:rFonts w:ascii="仿宋_GB2312" w:eastAsia="仿宋_GB2312" w:hAnsi="仿宋" w:hint="eastAsia"/>
          <w:sz w:val="32"/>
          <w:szCs w:val="32"/>
        </w:rPr>
        <w:t>，</w:t>
      </w:r>
      <w:r w:rsidR="00B95920" w:rsidRPr="009857E6">
        <w:rPr>
          <w:rFonts w:ascii="仿宋_GB2312" w:eastAsia="仿宋_GB2312" w:hAnsi="仿宋" w:hint="eastAsia"/>
          <w:sz w:val="32"/>
          <w:szCs w:val="32"/>
        </w:rPr>
        <w:t>在学校党委的</w:t>
      </w:r>
      <w:r w:rsidR="00720CAB" w:rsidRPr="009857E6">
        <w:rPr>
          <w:rFonts w:ascii="仿宋_GB2312" w:eastAsia="仿宋_GB2312" w:hAnsi="仿宋" w:hint="eastAsia"/>
          <w:sz w:val="32"/>
          <w:szCs w:val="32"/>
        </w:rPr>
        <w:t>正确领导下，</w:t>
      </w:r>
      <w:r w:rsidRPr="009857E6">
        <w:rPr>
          <w:rFonts w:ascii="仿宋_GB2312" w:eastAsia="仿宋_GB2312" w:hAnsi="仿宋" w:hint="eastAsia"/>
          <w:sz w:val="32"/>
          <w:szCs w:val="32"/>
        </w:rPr>
        <w:t>外国语学院领导班子</w:t>
      </w:r>
      <w:r w:rsidRPr="009857E6">
        <w:rPr>
          <w:rFonts w:ascii="仿宋_GB2312" w:eastAsia="仿宋_GB2312" w:hAnsi="仿宋" w:cs="仿宋" w:hint="eastAsia"/>
          <w:sz w:val="32"/>
          <w:szCs w:val="32"/>
        </w:rPr>
        <w:t>认真落实省委巡视督导反馈意见整改任务，扎实推进“两学一做”学习教育常态化制度化，</w:t>
      </w:r>
      <w:r w:rsidR="00611189" w:rsidRPr="009857E6">
        <w:rPr>
          <w:rFonts w:ascii="仿宋_GB2312" w:eastAsia="仿宋_GB2312" w:hAnsi="仿宋" w:hint="eastAsia"/>
          <w:sz w:val="32"/>
          <w:szCs w:val="32"/>
        </w:rPr>
        <w:t>紧紧围绕学校</w:t>
      </w:r>
      <w:r w:rsidRPr="009857E6">
        <w:rPr>
          <w:rFonts w:ascii="仿宋_GB2312" w:eastAsia="仿宋_GB2312" w:hAnsi="仿宋" w:hint="eastAsia"/>
          <w:sz w:val="32"/>
          <w:szCs w:val="32"/>
        </w:rPr>
        <w:t>2018</w:t>
      </w:r>
      <w:r w:rsidR="00611189" w:rsidRPr="009857E6">
        <w:rPr>
          <w:rFonts w:ascii="仿宋_GB2312" w:eastAsia="仿宋_GB2312" w:hAnsi="仿宋" w:hint="eastAsia"/>
          <w:sz w:val="32"/>
          <w:szCs w:val="32"/>
        </w:rPr>
        <w:t>年工作要点和学院年度工作计划，</w:t>
      </w:r>
      <w:r w:rsidR="00D81A8A" w:rsidRPr="009857E6">
        <w:rPr>
          <w:rFonts w:ascii="仿宋_GB2312" w:eastAsia="仿宋_GB2312" w:hAnsi="仿宋" w:hint="eastAsia"/>
          <w:sz w:val="32"/>
          <w:szCs w:val="32"/>
        </w:rPr>
        <w:t>以教学</w:t>
      </w:r>
      <w:r w:rsidR="00F23C2D" w:rsidRPr="009857E6">
        <w:rPr>
          <w:rFonts w:ascii="仿宋_GB2312" w:eastAsia="仿宋_GB2312" w:hAnsi="仿宋" w:hint="eastAsia"/>
          <w:sz w:val="32"/>
          <w:szCs w:val="32"/>
        </w:rPr>
        <w:t>工作为中心，</w:t>
      </w:r>
      <w:r w:rsidR="005F1EE8" w:rsidRPr="009857E6">
        <w:rPr>
          <w:rFonts w:ascii="仿宋_GB2312" w:eastAsia="仿宋_GB2312" w:hAnsi="仿宋" w:hint="eastAsia"/>
          <w:sz w:val="32"/>
          <w:szCs w:val="32"/>
        </w:rPr>
        <w:t>积极推进学科建设，</w:t>
      </w:r>
      <w:r w:rsidR="00F20B96" w:rsidRPr="009857E6">
        <w:rPr>
          <w:rFonts w:ascii="仿宋_GB2312" w:eastAsia="仿宋_GB2312" w:hAnsi="仿宋" w:hint="eastAsia"/>
          <w:sz w:val="32"/>
          <w:szCs w:val="32"/>
        </w:rPr>
        <w:t>圆满完成了本年度各项工作任务。</w:t>
      </w:r>
    </w:p>
    <w:p w:rsidR="00956939" w:rsidRPr="009857E6" w:rsidRDefault="00FB058B" w:rsidP="009857E6">
      <w:pPr>
        <w:spacing w:line="360" w:lineRule="auto"/>
        <w:ind w:firstLine="540"/>
        <w:rPr>
          <w:rFonts w:ascii="黑体" w:eastAsia="黑体" w:hAnsi="黑体" w:hint="eastAsia"/>
          <w:sz w:val="32"/>
          <w:szCs w:val="32"/>
        </w:rPr>
      </w:pPr>
      <w:r w:rsidRPr="009857E6">
        <w:rPr>
          <w:rFonts w:ascii="黑体" w:eastAsia="黑体" w:hAnsi="黑体" w:hint="eastAsia"/>
          <w:sz w:val="32"/>
          <w:szCs w:val="32"/>
        </w:rPr>
        <w:t>一、切实加强党的建设，推动学院全面发展</w:t>
      </w:r>
    </w:p>
    <w:p w:rsidR="0034445A" w:rsidRPr="009857E6" w:rsidRDefault="0034445A" w:rsidP="00970C42">
      <w:pPr>
        <w:spacing w:line="360" w:lineRule="auto"/>
        <w:ind w:firstLineChars="200" w:firstLine="640"/>
        <w:rPr>
          <w:rFonts w:ascii="仿宋_GB2312" w:eastAsia="仿宋_GB2312" w:hAnsi="仿宋" w:cs="仿宋_GB2312" w:hint="eastAsia"/>
          <w:sz w:val="32"/>
          <w:szCs w:val="32"/>
        </w:rPr>
      </w:pPr>
      <w:r w:rsidRPr="009857E6">
        <w:rPr>
          <w:rFonts w:ascii="仿宋_GB2312" w:eastAsia="仿宋_GB2312" w:hAnsi="仿宋" w:cs="仿宋_GB2312" w:hint="eastAsia"/>
          <w:sz w:val="32"/>
          <w:szCs w:val="32"/>
        </w:rPr>
        <w:t>(一)加强政治理论学习，树牢“四个意识”</w:t>
      </w:r>
    </w:p>
    <w:p w:rsidR="0034445A" w:rsidRPr="009857E6" w:rsidRDefault="0034445A" w:rsidP="00970C42">
      <w:pPr>
        <w:spacing w:line="360" w:lineRule="auto"/>
        <w:ind w:firstLineChars="200" w:firstLine="640"/>
        <w:rPr>
          <w:rFonts w:ascii="仿宋_GB2312" w:eastAsia="仿宋_GB2312" w:hAnsi="仿宋" w:cs="仿宋_GB2312" w:hint="eastAsia"/>
          <w:b/>
          <w:sz w:val="32"/>
          <w:szCs w:val="32"/>
        </w:rPr>
      </w:pPr>
      <w:r w:rsidRPr="009857E6">
        <w:rPr>
          <w:rFonts w:ascii="仿宋_GB2312" w:eastAsia="仿宋_GB2312" w:hAnsi="仿宋" w:cs="仿宋" w:hint="eastAsia"/>
          <w:sz w:val="32"/>
          <w:szCs w:val="32"/>
        </w:rPr>
        <w:t>学院领导班子始终把加强政治理论学习摆在突出位置，树牢“四个意识”，坚决在思想上政治上行动上与以习近平总书记为核心的党中央保持高度一致。一是深入学习贯彻党的十九大精神和习近平新时代中国特色社会主义思想，把自学党章、《中国共产党纪律处分条例》等作为提升政治理论水平和党性修养的必修课，进一步增强政治自觉、提高政治站位，增强领导班子整体凝聚力和战斗力，强化抓党建工作的责任担当；二是通过党委会、领导班子例会、辅导员和教师返校例会、观看专题片《模范3》和电影《李保国》、外出学习考察等形式带头引领学习，深刻领会精神实质。三是充分利用评比表彰、座谈交流、与发展对象谈话等场合积极宣</w:t>
      </w:r>
      <w:r w:rsidRPr="009857E6">
        <w:rPr>
          <w:rFonts w:ascii="仿宋_GB2312" w:eastAsia="仿宋_GB2312" w:hAnsi="仿宋" w:cs="仿宋" w:hint="eastAsia"/>
          <w:sz w:val="32"/>
          <w:szCs w:val="32"/>
        </w:rPr>
        <w:lastRenderedPageBreak/>
        <w:t>讲，切实把全院师生的思想和行动统一到中央、省委和学校党委的重大决策部署上来，力求学有所获，筑牢思想根基。</w:t>
      </w:r>
    </w:p>
    <w:p w:rsidR="0034445A" w:rsidRPr="009857E6" w:rsidRDefault="0034445A" w:rsidP="00970C42">
      <w:pPr>
        <w:spacing w:line="360" w:lineRule="auto"/>
        <w:ind w:firstLineChars="200" w:firstLine="640"/>
        <w:rPr>
          <w:rFonts w:ascii="仿宋_GB2312" w:eastAsia="仿宋_GB2312" w:hAnsi="仿宋" w:cs="仿宋_GB2312" w:hint="eastAsia"/>
          <w:sz w:val="32"/>
          <w:szCs w:val="32"/>
        </w:rPr>
      </w:pPr>
      <w:r w:rsidRPr="009857E6">
        <w:rPr>
          <w:rFonts w:ascii="仿宋_GB2312" w:eastAsia="仿宋_GB2312" w:hAnsi="仿宋" w:cs="仿宋_GB2312" w:hint="eastAsia"/>
          <w:sz w:val="32"/>
          <w:szCs w:val="32"/>
        </w:rPr>
        <w:t>（二）落实从严治党要求，认真“履职尽责”</w:t>
      </w:r>
    </w:p>
    <w:p w:rsidR="0034445A" w:rsidRPr="009857E6" w:rsidRDefault="0034445A" w:rsidP="00970C42">
      <w:pPr>
        <w:spacing w:line="360" w:lineRule="auto"/>
        <w:ind w:firstLineChars="200" w:firstLine="640"/>
        <w:rPr>
          <w:rFonts w:ascii="仿宋_GB2312" w:eastAsia="仿宋_GB2312" w:hAnsi="仿宋" w:cs="仿宋_GB2312" w:hint="eastAsia"/>
          <w:sz w:val="32"/>
          <w:szCs w:val="32"/>
        </w:rPr>
      </w:pPr>
      <w:r w:rsidRPr="009857E6">
        <w:rPr>
          <w:rFonts w:ascii="仿宋_GB2312" w:eastAsia="仿宋_GB2312" w:hAnsi="仿宋" w:cs="仿宋_GB2312" w:hint="eastAsia"/>
          <w:sz w:val="32"/>
          <w:szCs w:val="32"/>
        </w:rPr>
        <w:t>1、提高思想认识，从严从实抓好巡视整改任务落实</w:t>
      </w:r>
    </w:p>
    <w:p w:rsidR="0034445A" w:rsidRPr="009857E6" w:rsidRDefault="0034445A" w:rsidP="00970C42">
      <w:pPr>
        <w:spacing w:line="360" w:lineRule="auto"/>
        <w:ind w:firstLineChars="200" w:firstLine="640"/>
        <w:rPr>
          <w:rFonts w:ascii="仿宋_GB2312" w:eastAsia="仿宋_GB2312" w:hAnsi="仿宋" w:cs="仿宋_GB2312" w:hint="eastAsia"/>
          <w:sz w:val="32"/>
          <w:szCs w:val="32"/>
        </w:rPr>
      </w:pPr>
      <w:r w:rsidRPr="009857E6">
        <w:rPr>
          <w:rFonts w:ascii="仿宋_GB2312" w:eastAsia="仿宋_GB2312" w:hAnsi="仿宋" w:cs="仿宋_GB2312" w:hint="eastAsia"/>
          <w:sz w:val="32"/>
          <w:szCs w:val="32"/>
        </w:rPr>
        <w:t>学院领导班子对省委巡视组反馈意见和校党委落实巡视整改任务高度重视，态度鲜明，责任明确，把整改落实作为一项重要政治任务，不折不扣地抓紧抓好。一是加强组织领导。学院及时召开党委会、党政联席会及全体教职工大会，传达整改意见，研究整改措施，落实整改任务；二是明确目标责任。按照“谁主管，谁负责”的工作原则和“立足当前、着眼长远，集中时间、集中力量抓好整改落实”的工作思路，制定整改措施并建立长效机制；三是坚持问题导向。学院对巡视反馈意见进行了认真梳理研究，形成了整改报告，列出了问题清单和责任清单，建立了工作台账，将巡视反馈意见细化为4个方面、14项具体问题，研究制定了40条整改措施；四是认真督促检查。学院及时召开专题民主生活会，每项具体问题都确定了分管领导和责任人，明确了整改时限和目标要求，确保任务到人、责任到岗、要求到位。</w:t>
      </w:r>
    </w:p>
    <w:p w:rsidR="0034445A" w:rsidRPr="009857E6" w:rsidRDefault="0034445A" w:rsidP="00970C42">
      <w:pPr>
        <w:spacing w:line="360" w:lineRule="auto"/>
        <w:ind w:firstLineChars="200" w:firstLine="640"/>
        <w:rPr>
          <w:rFonts w:ascii="仿宋_GB2312" w:eastAsia="仿宋_GB2312" w:hAnsi="仿宋" w:cs="仿宋_GB2312" w:hint="eastAsia"/>
          <w:sz w:val="32"/>
          <w:szCs w:val="32"/>
        </w:rPr>
      </w:pPr>
      <w:r w:rsidRPr="009857E6">
        <w:rPr>
          <w:rFonts w:ascii="仿宋_GB2312" w:eastAsia="仿宋_GB2312" w:hAnsi="仿宋" w:cs="仿宋_GB2312" w:hint="eastAsia"/>
          <w:sz w:val="32"/>
          <w:szCs w:val="32"/>
        </w:rPr>
        <w:t>2、加强学院领导班子建设。充分发挥党委的政治核心作用，学院党委坚决贯彻执行党的民主集中制，坚持“三重一大” 事项集体研究决定，</w:t>
      </w:r>
      <w:r w:rsidRPr="009857E6">
        <w:rPr>
          <w:rFonts w:ascii="仿宋_GB2312" w:eastAsia="仿宋_GB2312" w:hAnsi="仿宋" w:cs="仿宋" w:hint="eastAsia"/>
          <w:sz w:val="32"/>
          <w:szCs w:val="32"/>
        </w:rPr>
        <w:t>严肃党内政治生活，</w:t>
      </w:r>
      <w:r w:rsidRPr="009857E6">
        <w:rPr>
          <w:rFonts w:ascii="仿宋_GB2312" w:eastAsia="仿宋_GB2312" w:hAnsi="仿宋" w:cs="仿宋_GB2312" w:hint="eastAsia"/>
          <w:sz w:val="32"/>
          <w:szCs w:val="32"/>
        </w:rPr>
        <w:t>维护班子团结，班子成员认真履行“一岗双责”。</w:t>
      </w:r>
      <w:r w:rsidRPr="009857E6">
        <w:rPr>
          <w:rFonts w:ascii="仿宋_GB2312" w:eastAsia="仿宋_GB2312" w:hAnsi="仿宋" w:cs="仿宋" w:hint="eastAsia"/>
          <w:sz w:val="32"/>
          <w:szCs w:val="32"/>
        </w:rPr>
        <w:t>进一步规范学院党</w:t>
      </w:r>
      <w:r w:rsidRPr="009857E6">
        <w:rPr>
          <w:rFonts w:ascii="仿宋_GB2312" w:eastAsia="仿宋_GB2312" w:hAnsi="仿宋" w:cs="仿宋" w:hint="eastAsia"/>
          <w:sz w:val="32"/>
          <w:szCs w:val="32"/>
        </w:rPr>
        <w:lastRenderedPageBreak/>
        <w:t>委中心组学习，修订完善学院党委中心组学习制度，紧密围绕习近平新时代中国特色社会主义思想，精心设计理论学习计划。同时坚持把落实中央和省委重要会议精神、重大决策部署作为重要事项列入学习议程，及时传达学习、作出安排部署，确保中央省委的要求及各项决策部署执行到位、落实彻底。学院党委</w:t>
      </w:r>
      <w:r w:rsidRPr="009857E6">
        <w:rPr>
          <w:rFonts w:ascii="仿宋_GB2312" w:eastAsia="仿宋_GB2312" w:hAnsi="仿宋" w:cs="仿宋_GB2312" w:hint="eastAsia"/>
          <w:sz w:val="32"/>
          <w:szCs w:val="32"/>
        </w:rPr>
        <w:t>组织召开了2018年度民主生活会和巡视整改专题民主生活会，班子成员间诚恳开展批评与自我批评。</w:t>
      </w:r>
    </w:p>
    <w:p w:rsidR="0034445A" w:rsidRPr="009857E6" w:rsidRDefault="0034445A" w:rsidP="00970C42">
      <w:pPr>
        <w:spacing w:line="360" w:lineRule="auto"/>
        <w:ind w:firstLineChars="200" w:firstLine="640"/>
        <w:rPr>
          <w:rFonts w:ascii="仿宋_GB2312" w:eastAsia="仿宋_GB2312" w:hAnsi="仿宋" w:cs="仿宋" w:hint="eastAsia"/>
          <w:sz w:val="32"/>
          <w:szCs w:val="32"/>
        </w:rPr>
      </w:pPr>
      <w:r w:rsidRPr="009857E6">
        <w:rPr>
          <w:rFonts w:ascii="仿宋_GB2312" w:eastAsia="仿宋_GB2312" w:hAnsi="仿宋" w:cs="仿宋_GB2312" w:hint="eastAsia"/>
          <w:sz w:val="32"/>
          <w:szCs w:val="32"/>
        </w:rPr>
        <w:t>3、强化基层党组织和党员队伍建设。</w:t>
      </w:r>
      <w:r w:rsidRPr="009857E6">
        <w:rPr>
          <w:rFonts w:ascii="仿宋_GB2312" w:eastAsia="仿宋_GB2312" w:hAnsi="仿宋" w:cs="仿宋" w:hint="eastAsia"/>
          <w:sz w:val="32"/>
          <w:szCs w:val="32"/>
        </w:rPr>
        <w:t>一是规范夯实基层党组织建设。</w:t>
      </w:r>
      <w:r w:rsidR="005B4C19" w:rsidRPr="009857E6">
        <w:rPr>
          <w:rFonts w:ascii="仿宋_GB2312" w:eastAsia="仿宋_GB2312" w:hAnsi="仿宋" w:cs="仿宋" w:hint="eastAsia"/>
          <w:sz w:val="32"/>
          <w:szCs w:val="32"/>
        </w:rPr>
        <w:t>学院党委</w:t>
      </w:r>
      <w:r w:rsidRPr="009857E6">
        <w:rPr>
          <w:rFonts w:ascii="仿宋_GB2312" w:eastAsia="仿宋_GB2312" w:hAnsi="仿宋" w:cs="仿宋" w:hint="eastAsia"/>
          <w:sz w:val="32"/>
          <w:szCs w:val="32"/>
        </w:rPr>
        <w:t>建立完善学院党委委员联系党支部、学院领导联系班级及青年师生、领导干部民主生活会、双重组织生活等制度，党委委员及学院领导带头给教职工和学生党员上党课，做到党建工作与业务工作同部署、同落实、同检查、同考核，有效促进基层党建责任落实；二是以创建“一流党建”活动为契机，加强党内政治生活建设。</w:t>
      </w:r>
      <w:r w:rsidR="005B4C19" w:rsidRPr="009857E6">
        <w:rPr>
          <w:rFonts w:ascii="仿宋_GB2312" w:eastAsia="仿宋_GB2312" w:hAnsi="仿宋" w:cs="仿宋" w:hint="eastAsia"/>
          <w:sz w:val="32"/>
          <w:szCs w:val="32"/>
        </w:rPr>
        <w:t>学院党委</w:t>
      </w:r>
      <w:r w:rsidRPr="009857E6">
        <w:rPr>
          <w:rFonts w:ascii="仿宋_GB2312" w:eastAsia="仿宋_GB2312" w:hAnsi="仿宋" w:cs="仿宋" w:hint="eastAsia"/>
          <w:sz w:val="32"/>
          <w:szCs w:val="32"/>
        </w:rPr>
        <w:t>严格落实“三会一课”和主题党日活动制度、民主生活会和组织生活会制度、谈心谈话制度。在学院主页增加“三会一课”专栏，记录、规范和督查“三会一课”的内容、形式和过程；三是认真落实《中国共产党发展党员工作细则》，严格党员发展程序，规范党员发展材料，发展党员严格把政治标准放在首位并贯彻培养全过程, 坚持对发展对象安排闭卷政治理论考试和集体答辩；四是调整基层党支部工作队伍。结合学院工作实际，</w:t>
      </w:r>
      <w:r w:rsidR="005B4C19" w:rsidRPr="009857E6">
        <w:rPr>
          <w:rFonts w:ascii="仿宋_GB2312" w:eastAsia="仿宋_GB2312" w:hAnsi="仿宋" w:cs="仿宋" w:hint="eastAsia"/>
          <w:sz w:val="32"/>
          <w:szCs w:val="32"/>
        </w:rPr>
        <w:t>学院党委</w:t>
      </w:r>
      <w:r w:rsidRPr="009857E6">
        <w:rPr>
          <w:rFonts w:ascii="仿宋_GB2312" w:eastAsia="仿宋_GB2312" w:hAnsi="仿宋" w:cs="仿宋" w:hint="eastAsia"/>
          <w:sz w:val="32"/>
          <w:szCs w:val="32"/>
        </w:rPr>
        <w:t>及时调整教工和学生党支部设置，</w:t>
      </w:r>
      <w:r w:rsidRPr="009857E6">
        <w:rPr>
          <w:rFonts w:ascii="仿宋_GB2312" w:eastAsia="仿宋_GB2312" w:hAnsi="仿宋" w:cs="仿宋" w:hint="eastAsia"/>
          <w:sz w:val="32"/>
          <w:szCs w:val="32"/>
        </w:rPr>
        <w:lastRenderedPageBreak/>
        <w:t xml:space="preserve">完成支委调整和补选工作，扎实推进教师党支部书记“双带头人”培育工程。严格落实《基层党支部书记述职评议》和《党支部工作考核评价办法》，建立责任清单，细化责任要求，加强督促检查；五是实施优秀中青年教师党员发展计划。按照“把教师培养成骨干、把骨干培养成党员、让党员先锋示范”的递进培养思路，有计划、有步骤推进学院优秀中青年教师党员发展工作，以教师党员队伍建设带动学院工作整体提升。今年培养推荐的3名优秀中青年教师参加业余党校学习并顺利结业。 </w:t>
      </w:r>
    </w:p>
    <w:p w:rsidR="0034445A" w:rsidRPr="009857E6" w:rsidRDefault="0034445A" w:rsidP="00970C42">
      <w:pPr>
        <w:spacing w:line="360" w:lineRule="auto"/>
        <w:ind w:firstLineChars="200" w:firstLine="640"/>
        <w:rPr>
          <w:rFonts w:ascii="仿宋_GB2312" w:eastAsia="仿宋_GB2312" w:hAnsi="仿宋" w:cs="仿宋" w:hint="eastAsia"/>
          <w:sz w:val="32"/>
          <w:szCs w:val="32"/>
        </w:rPr>
      </w:pPr>
      <w:r w:rsidRPr="009857E6">
        <w:rPr>
          <w:rFonts w:ascii="仿宋_GB2312" w:eastAsia="仿宋_GB2312" w:hAnsi="仿宋" w:cs="仿宋" w:hint="eastAsia"/>
          <w:sz w:val="32"/>
          <w:szCs w:val="32"/>
        </w:rPr>
        <w:t>4、对标“一流党建”，扎实推进“两学一做”学习教育常态化制度化。</w:t>
      </w:r>
      <w:r w:rsidR="005B4C19" w:rsidRPr="009857E6">
        <w:rPr>
          <w:rFonts w:ascii="仿宋_GB2312" w:eastAsia="仿宋_GB2312" w:hAnsi="仿宋" w:cs="仿宋" w:hint="eastAsia"/>
          <w:sz w:val="32"/>
          <w:szCs w:val="32"/>
        </w:rPr>
        <w:t>学院党委</w:t>
      </w:r>
      <w:r w:rsidRPr="009857E6">
        <w:rPr>
          <w:rFonts w:ascii="仿宋_GB2312" w:eastAsia="仿宋_GB2312" w:hAnsi="仿宋" w:cs="仿宋" w:hint="eastAsia"/>
          <w:sz w:val="32"/>
          <w:szCs w:val="32"/>
        </w:rPr>
        <w:t>坚持“一流党建”引领，丰富创建内容，激发党员活力。一是及时修订《创建“一流党建”实施方案》，以我校附中作为“两学一做”实践教育基地，制定《“红色一加一 做合格党员”义务帮扶活动实施方案》，扎实推进“两学一做”制度化常态化。学院党委加强顶层设计，完善各项制度，建立任务清单，细化责任要求，认真履诺践诺，广泛开展评议，进一步强化责任落实，特别是在学生党支部建立“学生家长、班主任和帮扶对象”三级督导检查考核评价机制，激励党员当先锋、争优秀；二是党建带团建，组织全院团员青年深入农村社区持续开展义务支教“一对一”精准帮扶留守儿童活动，将习近平新时代中国特色社会主义思想融入各类主题实践教育活动，逐步形成外院学生</w:t>
      </w:r>
      <w:r w:rsidRPr="009857E6">
        <w:rPr>
          <w:rFonts w:ascii="仿宋_GB2312" w:eastAsia="仿宋_GB2312" w:hAnsi="仿宋" w:cs="仿宋" w:hint="eastAsia"/>
          <w:sz w:val="32"/>
          <w:szCs w:val="32"/>
        </w:rPr>
        <w:lastRenderedPageBreak/>
        <w:t>工作的品牌和特色。</w:t>
      </w:r>
    </w:p>
    <w:p w:rsidR="0034445A" w:rsidRPr="009857E6" w:rsidRDefault="0034445A" w:rsidP="00970C42">
      <w:pPr>
        <w:spacing w:line="360" w:lineRule="auto"/>
        <w:ind w:firstLineChars="200" w:firstLine="640"/>
        <w:rPr>
          <w:rFonts w:ascii="仿宋_GB2312" w:eastAsia="仿宋_GB2312" w:hAnsi="仿宋" w:cs="仿宋" w:hint="eastAsia"/>
          <w:sz w:val="32"/>
          <w:szCs w:val="32"/>
        </w:rPr>
      </w:pPr>
      <w:r w:rsidRPr="009857E6">
        <w:rPr>
          <w:rFonts w:ascii="仿宋_GB2312" w:eastAsia="仿宋_GB2312" w:hAnsi="仿宋" w:cs="仿宋" w:hint="eastAsia"/>
          <w:sz w:val="32"/>
          <w:szCs w:val="32"/>
        </w:rPr>
        <w:t>5、坚持立德树人，努力构建思想政治工作大格局。学院党委紧紧围绕立德树人根本任务，认真学习贯彻全国教育大会、全国高校思想政治工作会议精神和教育部、省委、学校党委关于加强和改进思想政治工作的实施意见及方案，积极推动基层党建工作与学科建设紧密结合，思想政治工作与教学科研齐头并进，努力构建学院思想政治工作大格局。一是加强师德师风建设，助力青年教师成长，推动思想政治工作有序开展。一方面加强教育引导，组织教师深入学习《教师道德行为规范》，就新时代高校教师发展开展深入交流，加深对高校教师要求的理解和认识。加强对教师院内外授课、外聘教师课堂纪律的把关，坚持课堂讲授有纪律、公开言论守规矩。另一方面，针对学院师资队伍职称（学历）偏低、女教师占比高、科研能力弱、入党意识淡薄等特点，学院党委持续强化师德师风建设，通过“课前三分钟文明教育”和“Open</w:t>
      </w:r>
      <w:r w:rsidRPr="009857E6">
        <w:rPr>
          <w:rFonts w:ascii="仿宋_GB2312" w:hAnsi="宋体" w:cs="宋体" w:hint="eastAsia"/>
          <w:sz w:val="32"/>
          <w:szCs w:val="32"/>
        </w:rPr>
        <w:t>•</w:t>
      </w:r>
      <w:r w:rsidRPr="009857E6">
        <w:rPr>
          <w:rFonts w:ascii="仿宋_GB2312" w:eastAsia="仿宋_GB2312" w:hAnsi="仿宋" w:cs="仿宋" w:hint="eastAsia"/>
          <w:sz w:val="32"/>
          <w:szCs w:val="32"/>
        </w:rPr>
        <w:t>Office</w:t>
      </w:r>
      <w:r w:rsidRPr="009857E6">
        <w:rPr>
          <w:rFonts w:ascii="仿宋_GB2312" w:hAnsi="宋体" w:cs="宋体" w:hint="eastAsia"/>
          <w:sz w:val="32"/>
          <w:szCs w:val="32"/>
        </w:rPr>
        <w:t>•</w:t>
      </w:r>
      <w:r w:rsidRPr="009857E6">
        <w:rPr>
          <w:rFonts w:ascii="仿宋_GB2312" w:eastAsia="仿宋_GB2312" w:hAnsi="仿宋" w:cs="仿宋" w:hint="eastAsia"/>
          <w:sz w:val="32"/>
          <w:szCs w:val="32"/>
        </w:rPr>
        <w:t>Hour”师生健康成长指导计划，积极发挥教师党员在教书育人中的典型示范作用，着力引导青年教师健康成长，特别是强化有海外留学、访学背景青年教师政治认同；二是找准抓手，构建良好学风院风长效机制。针对外语专业师生特点（接受多国语言和多种文化的学习，思想更加开放，思维更加活跃，政治立场易受影响，认识问题易偏离主流价值取向），结合语言学科的特点，今年要求教师在授</w:t>
      </w:r>
      <w:r w:rsidRPr="009857E6">
        <w:rPr>
          <w:rFonts w:ascii="仿宋_GB2312" w:eastAsia="仿宋_GB2312" w:hAnsi="仿宋" w:cs="仿宋" w:hint="eastAsia"/>
          <w:sz w:val="32"/>
          <w:szCs w:val="32"/>
        </w:rPr>
        <w:lastRenderedPageBreak/>
        <w:t xml:space="preserve">课过程中加入利用外语学习和解读习近平新时代中国特色社会主义思想及十九大精神、社会主义核心价值观等方面的内容，将习近平新时代中国特色社会主义思想融入课堂教学。同时学院党委以父母亲节、教师节、国庆中秋等节日为契机，结合“莎士比亚文化节”、“日本文化祭”和“语言文化汇报演出”等活动，强化爱国主义、中国优秀传统文化、社会责任感和国际视野教育，引导师生对中国传统文化、社会主义核心价值观和民族特质的深度感知与认同；三是创新育人载体，全面提升育人质量。学院全面实施“赢在外国语”大学生综合素质提升工程，着力开展“平安、学习、活力、开放、和谐—外国语” 系列主题活动，继续创建“学习型文明宿舍”，充分发挥学生党员和学生干部的先锋模范作用，以此为基础，学院全力打造大学四年无违纪，无挂科、无掉队的“学习型先进班级”。 </w:t>
      </w:r>
    </w:p>
    <w:p w:rsidR="0034445A" w:rsidRPr="009857E6" w:rsidRDefault="0034445A" w:rsidP="00970C42">
      <w:pPr>
        <w:spacing w:line="360" w:lineRule="auto"/>
        <w:ind w:firstLineChars="200" w:firstLine="640"/>
        <w:rPr>
          <w:rFonts w:ascii="仿宋_GB2312" w:eastAsia="仿宋_GB2312" w:hAnsi="仿宋" w:cs="仿宋" w:hint="eastAsia"/>
          <w:sz w:val="32"/>
          <w:szCs w:val="32"/>
        </w:rPr>
      </w:pPr>
      <w:r w:rsidRPr="009857E6">
        <w:rPr>
          <w:rFonts w:ascii="仿宋_GB2312" w:eastAsia="仿宋_GB2312" w:hAnsi="仿宋" w:cs="仿宋" w:hint="eastAsia"/>
          <w:sz w:val="32"/>
          <w:szCs w:val="32"/>
        </w:rPr>
        <w:t>6、助力学校发展，认真谋划学院未来。根据《河北经贸大学中长期发展规划》、《河北经贸大学“十三五”发展规划》、《河北经贸大学“双一流”建设五年规划》等文件精神，在2017年顺利获得翻译硕士学位授予权后，学院党委和领导班子重新研究制定了学院未来三年发展规划，在不断提升学院办学实力和人才培养质量的同时，助力学校“双一流建设”和争博工作。未来三年，学院紧紧围绕翻译硕士建设，补齐短板，强化英语专业特色，加强商务英语优势专业建设，</w:t>
      </w:r>
      <w:r w:rsidRPr="009857E6">
        <w:rPr>
          <w:rFonts w:ascii="仿宋_GB2312" w:eastAsia="仿宋_GB2312" w:hAnsi="仿宋" w:cs="仿宋" w:hint="eastAsia"/>
          <w:sz w:val="32"/>
          <w:szCs w:val="32"/>
        </w:rPr>
        <w:lastRenderedPageBreak/>
        <w:t>为日语，朝鲜语与罗马尼亚语等薄弱专业找出路。一是计划再引进博士3-4名，加强师资队伍建设；二是组建翻译、商务英语、跨文化交际和英美文学四个学术团队，着力建设学术队伍；三是突出特色，强化优势。加大课程改革力度，以高质量课程建设为示范和导向，重点建设学科基础课程与专业核心课程；四是改进办学条件。在加强实验实训实验室建设的基础上，重点建设外语专业特色教室。广泛吸纳社会优质资源，在省内外建设多元化的实习实训基地。利用学校科研激励政策，制定完善学院内部科研相关制度，提升学院科研成果质量。</w:t>
      </w:r>
    </w:p>
    <w:p w:rsidR="0034445A" w:rsidRPr="009857E6" w:rsidRDefault="0034445A" w:rsidP="00970C42">
      <w:pPr>
        <w:spacing w:line="360" w:lineRule="auto"/>
        <w:ind w:firstLineChars="200" w:firstLine="640"/>
        <w:rPr>
          <w:rFonts w:ascii="仿宋_GB2312" w:eastAsia="仿宋_GB2312" w:hAnsi="仿宋" w:cs="仿宋" w:hint="eastAsia"/>
          <w:sz w:val="32"/>
          <w:szCs w:val="32"/>
        </w:rPr>
      </w:pPr>
      <w:r w:rsidRPr="009857E6">
        <w:rPr>
          <w:rFonts w:ascii="仿宋_GB2312" w:eastAsia="仿宋_GB2312" w:hAnsi="仿宋" w:cs="仿宋" w:hint="eastAsia"/>
          <w:sz w:val="32"/>
          <w:szCs w:val="32"/>
        </w:rPr>
        <w:t>7、坚持全面从严治党，确保师生政治安全。学院党委认真落实全面从严治党主体责任，党委书记认真履行好“第一责任人”职责，班子其他成员切实履行“一岗双责”，根据工作分工对职责范围内的党风廉政建设负起责任。一是明确党风廉政建设责任分解，层层传导压实责任。学院领导班子成员针对分管业务领域和权力事项，逐项梳理，建立“一岗双责”责任清单，围绕人财物等重要领域和关键环节，全面排查每个环节廉政风险点，进一步明确风险防控的具体内容、措施、时限和责任人，有针对性地制定风险防控措施，确保重点领域风险防控任务落实到位；二是强化理论再武装，牢固树立“四个意识”，筑牢思想根基。自觉用习近平新时代中国特色社会主义思想武装头脑、指导实践、推动工作。</w:t>
      </w:r>
      <w:r w:rsidRPr="009857E6">
        <w:rPr>
          <w:rFonts w:ascii="仿宋_GB2312" w:eastAsia="仿宋_GB2312" w:hAnsi="仿宋" w:cs="仿宋" w:hint="eastAsia"/>
          <w:sz w:val="32"/>
          <w:szCs w:val="32"/>
        </w:rPr>
        <w:lastRenderedPageBreak/>
        <w:t>把学习十九大关于党风廉政建设的新思想、新要求，学习两准则、四条例与开展工作有机结合、科学谋划，更好地推进学院党风廉政建设工作；三是严格自律做表率，带头严格遵守中央八项规定，严守纪律底线，不碰规矩红线。</w:t>
      </w:r>
    </w:p>
    <w:p w:rsidR="007F2AE8" w:rsidRPr="009857E6" w:rsidRDefault="009857E6" w:rsidP="009857E6">
      <w:pPr>
        <w:spacing w:line="360" w:lineRule="auto"/>
        <w:ind w:firstLine="540"/>
        <w:rPr>
          <w:rFonts w:ascii="黑体" w:eastAsia="黑体" w:hAnsi="黑体" w:hint="eastAsia"/>
          <w:sz w:val="32"/>
          <w:szCs w:val="32"/>
        </w:rPr>
      </w:pPr>
      <w:r>
        <w:rPr>
          <w:rFonts w:ascii="黑体" w:eastAsia="黑体" w:hAnsi="黑体" w:hint="eastAsia"/>
          <w:sz w:val="32"/>
          <w:szCs w:val="32"/>
        </w:rPr>
        <w:t>二、</w:t>
      </w:r>
      <w:r w:rsidR="007F2AE8" w:rsidRPr="009857E6">
        <w:rPr>
          <w:rFonts w:ascii="黑体" w:eastAsia="黑体" w:hAnsi="黑体" w:hint="eastAsia"/>
          <w:sz w:val="32"/>
          <w:szCs w:val="32"/>
        </w:rPr>
        <w:t>强化教学中心主体地位，不断提高人才培养质量</w:t>
      </w:r>
    </w:p>
    <w:p w:rsidR="007F2AE8" w:rsidRPr="009857E6" w:rsidRDefault="007F2AE8" w:rsidP="00970C42">
      <w:pPr>
        <w:widowControl/>
        <w:shd w:val="clear" w:color="auto" w:fill="FFFFFF"/>
        <w:spacing w:before="100" w:beforeAutospacing="1" w:after="150" w:line="360" w:lineRule="auto"/>
        <w:ind w:firstLineChars="100" w:firstLine="321"/>
        <w:jc w:val="left"/>
        <w:rPr>
          <w:rFonts w:ascii="仿宋_GB2312" w:eastAsia="仿宋_GB2312" w:hAnsi="仿宋" w:cs="Tahoma" w:hint="eastAsia"/>
          <w:color w:val="333333"/>
          <w:kern w:val="0"/>
          <w:sz w:val="32"/>
          <w:szCs w:val="32"/>
        </w:rPr>
      </w:pPr>
      <w:r w:rsidRPr="009857E6">
        <w:rPr>
          <w:rFonts w:ascii="仿宋_GB2312" w:eastAsia="仿宋_GB2312" w:hAnsi="仿宋" w:hint="eastAsia"/>
          <w:b/>
          <w:sz w:val="32"/>
          <w:szCs w:val="32"/>
        </w:rPr>
        <w:t>（一）教学工作圆满完成</w:t>
      </w:r>
    </w:p>
    <w:p w:rsidR="007F2AE8" w:rsidRPr="009857E6" w:rsidRDefault="007F2AE8" w:rsidP="00970C42">
      <w:pPr>
        <w:spacing w:line="360" w:lineRule="auto"/>
        <w:ind w:firstLine="570"/>
        <w:rPr>
          <w:rFonts w:ascii="仿宋_GB2312" w:eastAsia="仿宋_GB2312" w:hAnsi="仿宋" w:hint="eastAsia"/>
          <w:b/>
          <w:sz w:val="32"/>
          <w:szCs w:val="32"/>
        </w:rPr>
      </w:pPr>
      <w:r w:rsidRPr="009857E6">
        <w:rPr>
          <w:rFonts w:ascii="仿宋_GB2312" w:eastAsia="仿宋_GB2312" w:hAnsi="仿宋" w:hint="eastAsia"/>
          <w:b/>
          <w:sz w:val="32"/>
          <w:szCs w:val="32"/>
        </w:rPr>
        <w:t>1.日常教务工作</w:t>
      </w:r>
    </w:p>
    <w:p w:rsidR="007F2AE8" w:rsidRPr="009857E6" w:rsidRDefault="007F2AE8" w:rsidP="00970C42">
      <w:pPr>
        <w:spacing w:line="360" w:lineRule="auto"/>
        <w:ind w:firstLine="720"/>
        <w:jc w:val="left"/>
        <w:rPr>
          <w:rFonts w:ascii="仿宋_GB2312" w:eastAsia="仿宋_GB2312" w:hAnsi="仿宋" w:cs="Times New Roman" w:hint="eastAsia"/>
          <w:sz w:val="32"/>
          <w:szCs w:val="32"/>
        </w:rPr>
      </w:pPr>
      <w:r w:rsidRPr="009857E6">
        <w:rPr>
          <w:rFonts w:ascii="仿宋_GB2312" w:eastAsia="仿宋_GB2312" w:hAnsi="仿宋" w:cs="Tahoma" w:hint="eastAsia"/>
          <w:color w:val="333333"/>
          <w:kern w:val="0"/>
          <w:sz w:val="32"/>
          <w:szCs w:val="32"/>
        </w:rPr>
        <w:t>2018年我院教学工作继续以高素质应用型人才为主要目标，以提高教学质量为核心，以专业建设和课程建设为重点，以师资队伍建设为支撑，强化教学管理，浓厚学术氛围。本年度的日常教务工作主要包括制定教学计划、落实教学任务、试卷检查、期末考试安排、课酬统计、补缓考安排、培养方案修订、教学数据采集、双创项目申报、学生暑期实习实践、毕业资格审核、专四专八考试、转专业、毕业论文、教师教研项目申报工作、研究生推免、MTI筹备工作等等。</w:t>
      </w:r>
      <w:r w:rsidRPr="009857E6">
        <w:rPr>
          <w:rFonts w:ascii="仿宋_GB2312" w:eastAsia="仿宋_GB2312" w:hAnsi="仿宋" w:hint="eastAsia"/>
          <w:sz w:val="32"/>
          <w:szCs w:val="32"/>
        </w:rPr>
        <w:t>组织对英语、商务英语、日语、朝鲜语、罗马尼亚语五个专业的专业介绍、教学一览进行修改，修订了第二课堂素质学分实施办法，补充了部分教学大纲，</w:t>
      </w:r>
      <w:r w:rsidRPr="009857E6">
        <w:rPr>
          <w:rFonts w:ascii="仿宋_GB2312" w:eastAsia="仿宋_GB2312" w:hAnsi="仿宋" w:cs="Times New Roman" w:hint="eastAsia"/>
          <w:sz w:val="32"/>
          <w:szCs w:val="32"/>
        </w:rPr>
        <w:t>结合各专业的特点，修订各专业论文格式要求；组织实施2017级五个专业本科新生语音过关活动。</w:t>
      </w:r>
    </w:p>
    <w:p w:rsidR="007F2AE8" w:rsidRPr="009857E6" w:rsidRDefault="007F2AE8" w:rsidP="00970C42">
      <w:pPr>
        <w:spacing w:line="360" w:lineRule="auto"/>
        <w:ind w:firstLineChars="200" w:firstLine="640"/>
        <w:rPr>
          <w:rFonts w:ascii="仿宋_GB2312" w:eastAsia="仿宋_GB2312" w:hAnsi="仿宋" w:cs="Tahoma" w:hint="eastAsia"/>
          <w:color w:val="333333"/>
          <w:kern w:val="0"/>
          <w:sz w:val="32"/>
          <w:szCs w:val="32"/>
        </w:rPr>
      </w:pPr>
      <w:r w:rsidRPr="009857E6">
        <w:rPr>
          <w:rFonts w:ascii="仿宋_GB2312" w:eastAsia="仿宋_GB2312" w:hAnsi="仿宋" w:cs="Tahoma" w:hint="eastAsia"/>
          <w:color w:val="333333"/>
          <w:kern w:val="0"/>
          <w:sz w:val="32"/>
          <w:szCs w:val="32"/>
        </w:rPr>
        <w:t>我院今年开始增设MTI专业硕士点，并于2019年开始正式招生；英语专业增设了翻译方向。这是我院在教学上不</w:t>
      </w:r>
      <w:r w:rsidRPr="009857E6">
        <w:rPr>
          <w:rFonts w:ascii="仿宋_GB2312" w:eastAsia="仿宋_GB2312" w:hAnsi="仿宋" w:cs="Tahoma" w:hint="eastAsia"/>
          <w:color w:val="333333"/>
          <w:kern w:val="0"/>
          <w:sz w:val="32"/>
          <w:szCs w:val="32"/>
        </w:rPr>
        <w:lastRenderedPageBreak/>
        <w:t>断注重语言实践性的体现和新突破。</w:t>
      </w:r>
    </w:p>
    <w:p w:rsidR="007F2AE8" w:rsidRPr="009857E6" w:rsidRDefault="007F2AE8" w:rsidP="00970C42">
      <w:pPr>
        <w:spacing w:line="360" w:lineRule="auto"/>
        <w:ind w:firstLine="570"/>
        <w:rPr>
          <w:rFonts w:ascii="仿宋_GB2312" w:eastAsia="仿宋_GB2312" w:hAnsi="仿宋" w:hint="eastAsia"/>
          <w:b/>
          <w:sz w:val="32"/>
          <w:szCs w:val="32"/>
        </w:rPr>
      </w:pPr>
      <w:r w:rsidRPr="009857E6">
        <w:rPr>
          <w:rFonts w:ascii="仿宋_GB2312" w:eastAsia="仿宋_GB2312" w:hAnsi="仿宋" w:hint="eastAsia"/>
          <w:b/>
          <w:sz w:val="32"/>
          <w:szCs w:val="32"/>
        </w:rPr>
        <w:t>2.课程建设及教学研究</w:t>
      </w:r>
    </w:p>
    <w:p w:rsidR="007F2AE8" w:rsidRPr="009857E6" w:rsidRDefault="007F2AE8" w:rsidP="00970C42">
      <w:pPr>
        <w:spacing w:line="360" w:lineRule="auto"/>
        <w:ind w:firstLineChars="200" w:firstLine="640"/>
        <w:rPr>
          <w:rFonts w:ascii="仿宋_GB2312" w:eastAsia="仿宋_GB2312" w:hAnsi="仿宋" w:cs="Times New Roman" w:hint="eastAsia"/>
          <w:sz w:val="32"/>
          <w:szCs w:val="32"/>
        </w:rPr>
      </w:pPr>
      <w:r w:rsidRPr="009857E6">
        <w:rPr>
          <w:rFonts w:ascii="仿宋_GB2312" w:eastAsia="仿宋_GB2312" w:hAnsi="仿宋" w:cs="Tahoma" w:hint="eastAsia"/>
          <w:color w:val="333333"/>
          <w:kern w:val="0"/>
          <w:sz w:val="32"/>
          <w:szCs w:val="32"/>
        </w:rPr>
        <w:t>2018年，我院在已获批校级精品资源共享课、精品视频公开课的基础上，继续积极开展课程建设和改革，鼓励教师申报教育教学研究项目，鼓励师生共同开展创新创业项目申报，</w:t>
      </w:r>
      <w:r w:rsidRPr="009857E6">
        <w:rPr>
          <w:rFonts w:ascii="仿宋_GB2312" w:eastAsia="仿宋_GB2312" w:hAnsi="仿宋" w:cs="Times New Roman" w:hint="eastAsia"/>
          <w:sz w:val="32"/>
          <w:szCs w:val="32"/>
        </w:rPr>
        <w:t>2018年学院共获得河北省高等学校创新创业教育教学改革与实践项目一项；省级英语教改项目一项、一项案例入选河北经贸大学教学案例库；获批2018年度校级教学改革青年项目一项、一般项目四项。</w:t>
      </w:r>
    </w:p>
    <w:p w:rsidR="007F2AE8" w:rsidRPr="009857E6" w:rsidRDefault="007F2AE8" w:rsidP="00970C42">
      <w:pPr>
        <w:spacing w:line="360" w:lineRule="auto"/>
        <w:ind w:firstLine="570"/>
        <w:rPr>
          <w:rFonts w:ascii="仿宋_GB2312" w:eastAsia="仿宋_GB2312" w:hAnsi="仿宋" w:hint="eastAsia"/>
          <w:b/>
          <w:sz w:val="32"/>
          <w:szCs w:val="32"/>
        </w:rPr>
      </w:pPr>
      <w:r w:rsidRPr="009857E6">
        <w:rPr>
          <w:rFonts w:ascii="仿宋_GB2312" w:eastAsia="仿宋_GB2312" w:hAnsi="仿宋" w:hint="eastAsia"/>
          <w:b/>
          <w:sz w:val="32"/>
          <w:szCs w:val="32"/>
        </w:rPr>
        <w:t>3.教师培训与专业发展</w:t>
      </w:r>
    </w:p>
    <w:p w:rsidR="007F2AE8" w:rsidRPr="009857E6" w:rsidRDefault="007F2AE8" w:rsidP="00970C42">
      <w:pPr>
        <w:spacing w:line="360" w:lineRule="auto"/>
        <w:ind w:firstLineChars="200" w:firstLine="640"/>
        <w:rPr>
          <w:rFonts w:ascii="仿宋_GB2312" w:eastAsia="仿宋_GB2312" w:hAnsi="仿宋" w:cs="Tahoma" w:hint="eastAsia"/>
          <w:color w:val="333333"/>
          <w:kern w:val="0"/>
          <w:sz w:val="32"/>
          <w:szCs w:val="32"/>
        </w:rPr>
      </w:pPr>
      <w:r w:rsidRPr="009857E6">
        <w:rPr>
          <w:rFonts w:ascii="仿宋_GB2312" w:eastAsia="仿宋_GB2312" w:hAnsi="仿宋" w:cs="Tahoma" w:hint="eastAsia"/>
          <w:color w:val="333333"/>
          <w:kern w:val="0"/>
          <w:sz w:val="32"/>
          <w:szCs w:val="32"/>
        </w:rPr>
        <w:t>我院鼓励教师参加提高自身专业素质的学术培训，同时也积极邀请校外专家为全院师生做专题讲座。 2018年先后邀请日本新泻县立大学代表团、河南大学教授刘泽权教授、东华大学钱晓波教授、新西兰商学院董事兼高级顾问、</w:t>
      </w:r>
      <w:proofErr w:type="spellStart"/>
      <w:r w:rsidRPr="009857E6">
        <w:rPr>
          <w:rFonts w:ascii="仿宋_GB2312" w:eastAsia="仿宋_GB2312" w:hAnsi="仿宋" w:cs="Tahoma" w:hint="eastAsia"/>
          <w:color w:val="333333"/>
          <w:kern w:val="0"/>
          <w:sz w:val="32"/>
          <w:szCs w:val="32"/>
        </w:rPr>
        <w:t>Wagamama</w:t>
      </w:r>
      <w:proofErr w:type="spellEnd"/>
      <w:r w:rsidRPr="009857E6">
        <w:rPr>
          <w:rFonts w:ascii="仿宋_GB2312" w:eastAsia="仿宋_GB2312" w:hAnsi="仿宋" w:cs="Tahoma" w:hint="eastAsia"/>
          <w:color w:val="333333"/>
          <w:kern w:val="0"/>
          <w:sz w:val="32"/>
          <w:szCs w:val="32"/>
        </w:rPr>
        <w:t>的总经理杰西·怀特先生、河北大学图书馆馆长、中国日语教学研究会河北分会会长张如意教授、上海一者信息科技有限公司产品经理刘宁赫和商务经理崔腾原等做专题讲座。学院鼓励青年教师“走出去”，进行学习交流。其中，我院教师队伍中参加国内学术交流会</w:t>
      </w:r>
      <w:r w:rsidRPr="009857E6">
        <w:rPr>
          <w:rFonts w:ascii="仿宋_GB2312" w:eastAsia="仿宋_GB2312" w:hAnsi="仿宋" w:hint="eastAsia"/>
          <w:sz w:val="32"/>
          <w:szCs w:val="32"/>
        </w:rPr>
        <w:t>约20余人次</w:t>
      </w:r>
      <w:r w:rsidRPr="009857E6">
        <w:rPr>
          <w:rFonts w:ascii="仿宋_GB2312" w:eastAsia="仿宋_GB2312" w:hAnsi="仿宋" w:cs="Tahoma" w:hint="eastAsia"/>
          <w:color w:val="333333"/>
          <w:kern w:val="0"/>
          <w:sz w:val="32"/>
          <w:szCs w:val="32"/>
        </w:rPr>
        <w:t>议，</w:t>
      </w:r>
      <w:r w:rsidRPr="009857E6">
        <w:rPr>
          <w:rFonts w:ascii="仿宋_GB2312" w:eastAsia="仿宋_GB2312" w:hAnsi="仿宋" w:hint="eastAsia"/>
          <w:sz w:val="32"/>
          <w:szCs w:val="32"/>
        </w:rPr>
        <w:t>安排全体教师参加了我校教学评估与教师发展中心组织的网络课程学习活动，仅在线点播课程就安排了22门，这些措施</w:t>
      </w:r>
      <w:r w:rsidRPr="009857E6">
        <w:rPr>
          <w:rFonts w:ascii="仿宋_GB2312" w:eastAsia="仿宋_GB2312" w:hAnsi="仿宋" w:cs="Tahoma" w:hint="eastAsia"/>
          <w:color w:val="333333"/>
          <w:kern w:val="0"/>
          <w:sz w:val="32"/>
          <w:szCs w:val="32"/>
        </w:rPr>
        <w:t>极大地开阔了教师们的视野，对今后的教学将产生积极</w:t>
      </w:r>
      <w:r w:rsidRPr="009857E6">
        <w:rPr>
          <w:rFonts w:ascii="仿宋_GB2312" w:eastAsia="仿宋_GB2312" w:hAnsi="仿宋" w:cs="Tahoma" w:hint="eastAsia"/>
          <w:color w:val="333333"/>
          <w:kern w:val="0"/>
          <w:sz w:val="32"/>
          <w:szCs w:val="32"/>
        </w:rPr>
        <w:lastRenderedPageBreak/>
        <w:t>的影响。我院继续加强青年教师的培养力度，推行新入职教师岗位培训，通过培训、听评课等活动进一步夯实教师教学基本功。学院积极组织教师参加教学评估与教师发展中心组织的教学沙龙、教学工作坊以及网络课程学习等活动。这些措施对我院教师开阔视野、明确方向都起到了一定的指导作用和积极影响。</w:t>
      </w:r>
    </w:p>
    <w:p w:rsidR="007F2AE8" w:rsidRPr="009857E6" w:rsidRDefault="007F2AE8" w:rsidP="00970C42">
      <w:pPr>
        <w:spacing w:line="360" w:lineRule="auto"/>
        <w:ind w:firstLineChars="200" w:firstLine="640"/>
        <w:rPr>
          <w:rFonts w:ascii="仿宋_GB2312" w:eastAsia="仿宋_GB2312" w:hAnsi="仿宋" w:cs="Times New Roman" w:hint="eastAsia"/>
          <w:sz w:val="32"/>
          <w:szCs w:val="32"/>
        </w:rPr>
      </w:pPr>
      <w:r w:rsidRPr="009857E6">
        <w:rPr>
          <w:rFonts w:ascii="仿宋_GB2312" w:eastAsia="仿宋_GB2312" w:hAnsi="仿宋" w:cs="Times New Roman" w:hint="eastAsia"/>
          <w:sz w:val="32"/>
          <w:szCs w:val="32"/>
        </w:rPr>
        <w:t>2018年组织了四场博士生面试工作，计划签约博士两名，有效地充实了我院的师资队伍。</w:t>
      </w:r>
    </w:p>
    <w:p w:rsidR="007F2AE8" w:rsidRPr="009857E6" w:rsidRDefault="007F2AE8" w:rsidP="00970C42">
      <w:pPr>
        <w:widowControl/>
        <w:shd w:val="clear" w:color="auto" w:fill="FFFFFF"/>
        <w:spacing w:before="100" w:beforeAutospacing="1" w:after="150" w:line="360" w:lineRule="auto"/>
        <w:ind w:firstLine="480"/>
        <w:jc w:val="left"/>
        <w:rPr>
          <w:rFonts w:ascii="仿宋_GB2312" w:eastAsia="仿宋_GB2312" w:hAnsi="仿宋" w:hint="eastAsia"/>
          <w:b/>
          <w:sz w:val="32"/>
          <w:szCs w:val="32"/>
        </w:rPr>
      </w:pPr>
      <w:bookmarkStart w:id="0" w:name="_GoBack"/>
      <w:bookmarkEnd w:id="0"/>
      <w:r w:rsidRPr="009857E6">
        <w:rPr>
          <w:rFonts w:ascii="仿宋_GB2312" w:eastAsia="仿宋_GB2312" w:hAnsi="仿宋" w:hint="eastAsia"/>
          <w:b/>
          <w:sz w:val="32"/>
          <w:szCs w:val="32"/>
        </w:rPr>
        <w:t>（二）学科建设工作取得新进展</w:t>
      </w:r>
    </w:p>
    <w:p w:rsidR="007F2AE8" w:rsidRPr="009857E6" w:rsidRDefault="007F2AE8" w:rsidP="00970C42">
      <w:pPr>
        <w:spacing w:line="360" w:lineRule="auto"/>
        <w:ind w:firstLine="570"/>
        <w:rPr>
          <w:rFonts w:ascii="仿宋_GB2312" w:eastAsia="仿宋_GB2312" w:hAnsi="仿宋" w:hint="eastAsia"/>
          <w:b/>
          <w:sz w:val="32"/>
          <w:szCs w:val="32"/>
        </w:rPr>
      </w:pPr>
      <w:r w:rsidRPr="009857E6">
        <w:rPr>
          <w:rFonts w:ascii="仿宋_GB2312" w:eastAsia="仿宋_GB2312" w:hAnsi="仿宋" w:hint="eastAsia"/>
          <w:b/>
          <w:sz w:val="32"/>
          <w:szCs w:val="32"/>
        </w:rPr>
        <w:t xml:space="preserve"> 1. 翻译硕士点建设</w:t>
      </w:r>
    </w:p>
    <w:p w:rsidR="007F2AE8" w:rsidRPr="009857E6" w:rsidRDefault="007F2AE8" w:rsidP="00970C42">
      <w:pPr>
        <w:spacing w:line="360" w:lineRule="auto"/>
        <w:ind w:firstLine="570"/>
        <w:rPr>
          <w:rFonts w:ascii="仿宋_GB2312" w:eastAsia="仿宋_GB2312" w:hAnsi="仿宋" w:cs="Tahoma" w:hint="eastAsia"/>
          <w:color w:val="333333"/>
          <w:kern w:val="0"/>
          <w:sz w:val="32"/>
          <w:szCs w:val="32"/>
        </w:rPr>
      </w:pPr>
      <w:r w:rsidRPr="009857E6">
        <w:rPr>
          <w:rFonts w:ascii="仿宋_GB2312" w:eastAsia="仿宋_GB2312" w:hAnsi="仿宋" w:cs="Times New Roman" w:hint="eastAsia"/>
          <w:sz w:val="32"/>
          <w:szCs w:val="32"/>
        </w:rPr>
        <w:t>2018年3月我校翻译专业硕士正式获得教育部批准，标志着学院翻译硕士点建设工作正式启动。学院重点从教师、课程和教学条件三方面做了准备。</w:t>
      </w:r>
      <w:r w:rsidRPr="009857E6">
        <w:rPr>
          <w:rFonts w:ascii="仿宋_GB2312" w:eastAsia="仿宋_GB2312" w:hAnsi="仿宋" w:cs="Tahoma" w:hint="eastAsia"/>
          <w:color w:val="333333"/>
          <w:kern w:val="0"/>
          <w:sz w:val="32"/>
          <w:szCs w:val="32"/>
        </w:rPr>
        <w:t>为了保证2019年硕士研究生即第一批硕士生的教学质量，院领导积极召集翻译方向的老师们开展师资的融合和调整工作，</w:t>
      </w:r>
      <w:r w:rsidRPr="009857E6">
        <w:rPr>
          <w:rFonts w:ascii="仿宋_GB2312" w:eastAsia="仿宋_GB2312" w:hAnsi="仿宋" w:cs="Times New Roman" w:hint="eastAsia"/>
          <w:sz w:val="32"/>
          <w:szCs w:val="32"/>
        </w:rPr>
        <w:t>首先，按照《河北经贸大学硕士研究生导师管理条例》的要求遴选、上报硕士生导师人选，组建导师团队，</w:t>
      </w:r>
      <w:r w:rsidRPr="009857E6">
        <w:rPr>
          <w:rFonts w:ascii="仿宋_GB2312" w:eastAsia="仿宋_GB2312" w:hAnsi="仿宋" w:cs="Tahoma" w:hint="eastAsia"/>
          <w:color w:val="333333"/>
          <w:kern w:val="0"/>
          <w:sz w:val="32"/>
          <w:szCs w:val="32"/>
        </w:rPr>
        <w:t>成立了MTI翻译中心，这支翻译队伍主要由从事翻译方向的博士和教授组成，为我院硕士点的开设和发展提供了师资支撑。</w:t>
      </w:r>
      <w:r w:rsidRPr="009857E6">
        <w:rPr>
          <w:rFonts w:ascii="仿宋_GB2312" w:eastAsia="仿宋_GB2312" w:hAnsi="仿宋" w:cs="Times New Roman" w:hint="eastAsia"/>
          <w:sz w:val="32"/>
          <w:szCs w:val="32"/>
        </w:rPr>
        <w:t>暑假，选派2名硕士生导师参加中译协组织的翻译专业培训，取得翻译教师资格证书。第二，组织教师多次研讨、修订翻译专业硕士培养计划、论</w:t>
      </w:r>
      <w:r w:rsidRPr="009857E6">
        <w:rPr>
          <w:rFonts w:ascii="仿宋_GB2312" w:eastAsia="仿宋_GB2312" w:hAnsi="仿宋" w:cs="Times New Roman" w:hint="eastAsia"/>
          <w:sz w:val="32"/>
          <w:szCs w:val="32"/>
        </w:rPr>
        <w:lastRenderedPageBreak/>
        <w:t xml:space="preserve">文格式及授课教师安排，要求相关教师及早开始理论学习和备课。第三，制定三年预算时充分考虑翻译硕士研究生学习、实训要求及学院未来发展需求，提出教室改造及软件安装方案。 </w:t>
      </w:r>
    </w:p>
    <w:p w:rsidR="007F2AE8" w:rsidRPr="009857E6" w:rsidRDefault="007F2AE8" w:rsidP="00970C42">
      <w:pPr>
        <w:spacing w:line="360" w:lineRule="auto"/>
        <w:ind w:firstLine="570"/>
        <w:rPr>
          <w:rFonts w:ascii="仿宋_GB2312" w:eastAsia="仿宋_GB2312" w:hAnsi="仿宋" w:hint="eastAsia"/>
          <w:b/>
          <w:sz w:val="32"/>
          <w:szCs w:val="32"/>
        </w:rPr>
      </w:pPr>
      <w:r w:rsidRPr="009857E6">
        <w:rPr>
          <w:rFonts w:ascii="仿宋_GB2312" w:eastAsia="仿宋_GB2312" w:hAnsi="仿宋" w:hint="eastAsia"/>
          <w:b/>
          <w:sz w:val="32"/>
          <w:szCs w:val="32"/>
        </w:rPr>
        <w:t>2.外国语言学与应用语言学学科建设</w:t>
      </w:r>
    </w:p>
    <w:p w:rsidR="007F2AE8" w:rsidRPr="009857E6" w:rsidRDefault="007F2AE8" w:rsidP="00970C42">
      <w:pPr>
        <w:spacing w:line="360" w:lineRule="auto"/>
        <w:ind w:firstLine="570"/>
        <w:rPr>
          <w:rFonts w:ascii="仿宋_GB2312" w:eastAsia="仿宋_GB2312" w:hAnsi="仿宋" w:cs="Tahoma" w:hint="eastAsia"/>
          <w:color w:val="333333"/>
          <w:kern w:val="0"/>
          <w:sz w:val="32"/>
          <w:szCs w:val="32"/>
        </w:rPr>
      </w:pPr>
      <w:r w:rsidRPr="009857E6">
        <w:rPr>
          <w:rFonts w:ascii="仿宋_GB2312" w:eastAsia="仿宋_GB2312" w:hAnsi="仿宋" w:cs="Tahoma" w:hint="eastAsia"/>
          <w:color w:val="333333"/>
          <w:kern w:val="0"/>
          <w:sz w:val="32"/>
          <w:szCs w:val="32"/>
        </w:rPr>
        <w:t>学院以英语专业学科建设为中心，分别组建了翻译、文化与文学和语言学三个方向的学术发展梯队，鼓励广大教师根据自己的专业和兴趣积极加入科研行列。完成河北经贸大学学科建设数据统计并确定了学科负责人、学术带头人及学术团队成员，同时完成其他与学科建设相关的重要事项。</w:t>
      </w:r>
    </w:p>
    <w:p w:rsidR="007F2AE8" w:rsidRPr="009857E6" w:rsidRDefault="007F2AE8" w:rsidP="00970C42">
      <w:pPr>
        <w:spacing w:line="360" w:lineRule="auto"/>
        <w:ind w:firstLineChars="200" w:firstLine="640"/>
        <w:rPr>
          <w:rFonts w:ascii="仿宋_GB2312" w:eastAsia="仿宋_GB2312" w:hAnsi="仿宋" w:cs="Times New Roman" w:hint="eastAsia"/>
          <w:sz w:val="32"/>
          <w:szCs w:val="32"/>
        </w:rPr>
      </w:pPr>
      <w:r w:rsidRPr="009857E6">
        <w:rPr>
          <w:rFonts w:ascii="仿宋_GB2312" w:eastAsia="仿宋_GB2312" w:hAnsi="仿宋" w:cs="Times New Roman" w:hint="eastAsia"/>
          <w:sz w:val="32"/>
          <w:szCs w:val="32"/>
        </w:rPr>
        <w:t>经外国语学院教授委员会、英语系骨干教师充分讨论、酝酿，2018年10月完成英语专业翻译方向学生分班。英语专业翻译方向的设立重点考虑了翻译教学从本科至研究生的良好衔接、学生就业及升学发展要求，是外国语学院本科专业发展的探索性一步。</w:t>
      </w:r>
    </w:p>
    <w:p w:rsidR="007F2AE8" w:rsidRPr="009857E6" w:rsidRDefault="007F2AE8" w:rsidP="00970C42">
      <w:pPr>
        <w:spacing w:line="360" w:lineRule="auto"/>
        <w:ind w:firstLine="570"/>
        <w:rPr>
          <w:rFonts w:ascii="仿宋_GB2312" w:eastAsia="仿宋_GB2312" w:hAnsi="仿宋" w:hint="eastAsia"/>
          <w:b/>
          <w:sz w:val="32"/>
          <w:szCs w:val="32"/>
        </w:rPr>
      </w:pPr>
      <w:r w:rsidRPr="009857E6">
        <w:rPr>
          <w:rFonts w:ascii="仿宋_GB2312" w:eastAsia="仿宋_GB2312" w:hAnsi="仿宋" w:hint="eastAsia"/>
          <w:b/>
          <w:sz w:val="32"/>
          <w:szCs w:val="32"/>
        </w:rPr>
        <w:t>（三）实习实践与第二课堂顺利完成</w:t>
      </w:r>
    </w:p>
    <w:p w:rsidR="007F2AE8" w:rsidRPr="009857E6" w:rsidRDefault="007F2AE8" w:rsidP="00970C42">
      <w:pPr>
        <w:spacing w:line="360" w:lineRule="auto"/>
        <w:ind w:firstLineChars="200" w:firstLine="640"/>
        <w:rPr>
          <w:rFonts w:ascii="仿宋_GB2312" w:eastAsia="仿宋_GB2312" w:hAnsi="仿宋" w:cs="Times New Roman" w:hint="eastAsia"/>
          <w:sz w:val="32"/>
          <w:szCs w:val="32"/>
        </w:rPr>
      </w:pPr>
      <w:r w:rsidRPr="009857E6">
        <w:rPr>
          <w:rFonts w:ascii="仿宋_GB2312" w:eastAsia="仿宋_GB2312" w:hAnsi="仿宋" w:cs="Times New Roman" w:hint="eastAsia"/>
          <w:sz w:val="32"/>
          <w:szCs w:val="32"/>
        </w:rPr>
        <w:t>暑期派出英语、商务英语专业学生24人、教师2人赴辛集进行专业实习，提高学生的翻译实践能力。同时，首次组织校内学生实习，邀请“阿里巴巴”衡水分公司培训人员开展了为期三天的跨境电商培训，讲授如何利用互联网技术开展外贸活动，受到参加培训学生的一致好评。</w:t>
      </w:r>
    </w:p>
    <w:p w:rsidR="007F2AE8" w:rsidRPr="009857E6" w:rsidRDefault="007F2AE8" w:rsidP="00970C42">
      <w:pPr>
        <w:spacing w:line="360" w:lineRule="auto"/>
        <w:ind w:firstLineChars="200" w:firstLine="640"/>
        <w:rPr>
          <w:rFonts w:ascii="仿宋_GB2312" w:eastAsia="仿宋_GB2312" w:hAnsi="仿宋" w:cs="Times New Roman" w:hint="eastAsia"/>
          <w:sz w:val="32"/>
          <w:szCs w:val="32"/>
        </w:rPr>
      </w:pPr>
      <w:r w:rsidRPr="009857E6">
        <w:rPr>
          <w:rFonts w:ascii="仿宋_GB2312" w:eastAsia="仿宋_GB2312" w:hAnsi="仿宋" w:cs="Times New Roman" w:hint="eastAsia"/>
          <w:sz w:val="32"/>
          <w:szCs w:val="32"/>
        </w:rPr>
        <w:t>3月起至12月，先后组织了英语专业、日语专业四级、</w:t>
      </w:r>
      <w:r w:rsidRPr="009857E6">
        <w:rPr>
          <w:rFonts w:ascii="仿宋_GB2312" w:eastAsia="仿宋_GB2312" w:hAnsi="仿宋" w:cs="Times New Roman" w:hint="eastAsia"/>
          <w:sz w:val="32"/>
          <w:szCs w:val="32"/>
        </w:rPr>
        <w:lastRenderedPageBreak/>
        <w:t>八级考试，两次朝鲜语等级考试，两次BEC商务英语考试等不同语种专业考试。学院还组织了21世纪英语演讲大赛、全国大学生英语竞赛（英语专业组）、“外研社杯”大学英语演讲、写作、阅读大赛、日语演讲大赛、中译协举办的翻译大赛等七项专业竞赛的初赛、复赛和选手指导工作，目前共获得省级一等奖五项，二等奖两项；三等奖八项。“外研社杯”大学英语系列赛事还获得优秀组织奖。</w:t>
      </w:r>
    </w:p>
    <w:p w:rsidR="007F2AE8" w:rsidRPr="009857E6" w:rsidRDefault="007F2AE8" w:rsidP="00970C42">
      <w:pPr>
        <w:spacing w:line="360" w:lineRule="auto"/>
        <w:ind w:firstLineChars="200" w:firstLine="640"/>
        <w:rPr>
          <w:rFonts w:ascii="仿宋_GB2312" w:eastAsia="仿宋_GB2312" w:hAnsi="仿宋" w:cs="Times New Roman" w:hint="eastAsia"/>
          <w:sz w:val="32"/>
          <w:szCs w:val="32"/>
        </w:rPr>
      </w:pPr>
      <w:r w:rsidRPr="009857E6">
        <w:rPr>
          <w:rFonts w:ascii="仿宋_GB2312" w:eastAsia="仿宋_GB2312" w:hAnsi="仿宋" w:cs="Times New Roman" w:hint="eastAsia"/>
          <w:sz w:val="32"/>
          <w:szCs w:val="32"/>
        </w:rPr>
        <w:t>组织外国语学院师生开展大学生创新创业项目。2018年外国语学院共获批6项校级大学生创新创业计划项目、3项2017年度项目结项、1项代表我校参加河北省第三届大创项目年会并获奖。</w:t>
      </w:r>
    </w:p>
    <w:p w:rsidR="007F2AE8" w:rsidRPr="009857E6" w:rsidRDefault="007F2AE8" w:rsidP="00970C42">
      <w:pPr>
        <w:spacing w:line="360" w:lineRule="auto"/>
        <w:ind w:firstLineChars="200" w:firstLine="640"/>
        <w:rPr>
          <w:rFonts w:ascii="仿宋_GB2312" w:eastAsia="仿宋_GB2312" w:hAnsi="仿宋" w:cs="Tahoma" w:hint="eastAsia"/>
          <w:color w:val="333333"/>
          <w:kern w:val="0"/>
          <w:sz w:val="32"/>
          <w:szCs w:val="32"/>
        </w:rPr>
      </w:pPr>
      <w:r w:rsidRPr="009857E6">
        <w:rPr>
          <w:rFonts w:ascii="仿宋_GB2312" w:eastAsia="仿宋_GB2312" w:hAnsi="仿宋" w:cs="Tahoma" w:hint="eastAsia"/>
          <w:color w:val="333333"/>
          <w:kern w:val="0"/>
          <w:sz w:val="32"/>
          <w:szCs w:val="32"/>
        </w:rPr>
        <w:t>同时我院积极组织申报“互联网+”和校级大学生创新创业项目，2018年，共计2项入选省级创新创业项目，4项入选校级创新创业项目。</w:t>
      </w:r>
    </w:p>
    <w:p w:rsidR="007F2AE8" w:rsidRPr="009857E6" w:rsidRDefault="007F2AE8" w:rsidP="00970C42">
      <w:pPr>
        <w:spacing w:line="360" w:lineRule="auto"/>
        <w:ind w:firstLine="555"/>
        <w:rPr>
          <w:rFonts w:ascii="仿宋_GB2312" w:eastAsia="仿宋_GB2312" w:hAnsi="仿宋" w:cs="Tahoma" w:hint="eastAsia"/>
          <w:color w:val="333333"/>
          <w:kern w:val="0"/>
          <w:sz w:val="32"/>
          <w:szCs w:val="32"/>
        </w:rPr>
      </w:pPr>
      <w:r w:rsidRPr="009857E6">
        <w:rPr>
          <w:rFonts w:ascii="仿宋_GB2312" w:eastAsia="仿宋_GB2312" w:hAnsi="仿宋" w:cs="Tahoma" w:hint="eastAsia"/>
          <w:color w:val="333333"/>
          <w:kern w:val="0"/>
          <w:sz w:val="32"/>
          <w:szCs w:val="32"/>
        </w:rPr>
        <w:t>5月初学院组织了第四节“莎士比亚节”活动，内容涵盖戏剧表演、配音比赛等6项活动；12月举办了“日语文化祭”和多语种文艺汇演活动，该活动已经成为外国语学院学生专业实践活动的特色与亮点，也极大地丰富了学生的第二课堂。</w:t>
      </w:r>
    </w:p>
    <w:p w:rsidR="00E368EE" w:rsidRPr="009857E6" w:rsidRDefault="00E368EE" w:rsidP="00970C42">
      <w:pPr>
        <w:spacing w:line="360" w:lineRule="auto"/>
        <w:ind w:firstLine="540"/>
        <w:rPr>
          <w:rFonts w:ascii="黑体" w:eastAsia="黑体" w:hAnsi="黑体" w:hint="eastAsia"/>
          <w:sz w:val="32"/>
          <w:szCs w:val="32"/>
        </w:rPr>
      </w:pPr>
      <w:r w:rsidRPr="009857E6">
        <w:rPr>
          <w:rFonts w:ascii="黑体" w:eastAsia="黑体" w:hAnsi="黑体" w:hint="eastAsia"/>
          <w:sz w:val="32"/>
          <w:szCs w:val="32"/>
        </w:rPr>
        <w:t>三、优化夯实学生工作平台，促进学生综合素质提升</w:t>
      </w:r>
    </w:p>
    <w:p w:rsidR="00E368EE" w:rsidRPr="009857E6" w:rsidRDefault="000A1F41" w:rsidP="00970C42">
      <w:pPr>
        <w:spacing w:line="360" w:lineRule="auto"/>
        <w:ind w:firstLineChars="200" w:firstLine="643"/>
        <w:rPr>
          <w:rFonts w:ascii="仿宋_GB2312" w:eastAsia="仿宋_GB2312" w:hAnsi="仿宋" w:hint="eastAsia"/>
          <w:b/>
          <w:sz w:val="32"/>
          <w:szCs w:val="32"/>
        </w:rPr>
      </w:pPr>
      <w:r w:rsidRPr="009857E6">
        <w:rPr>
          <w:rFonts w:ascii="仿宋_GB2312" w:eastAsia="仿宋_GB2312" w:hAnsi="仿宋" w:hint="eastAsia"/>
          <w:b/>
          <w:sz w:val="32"/>
          <w:szCs w:val="32"/>
        </w:rPr>
        <w:t>（一）</w:t>
      </w:r>
      <w:r w:rsidR="00E368EE" w:rsidRPr="009857E6">
        <w:rPr>
          <w:rFonts w:ascii="仿宋_GB2312" w:eastAsia="仿宋_GB2312" w:hAnsi="仿宋" w:hint="eastAsia"/>
          <w:b/>
          <w:sz w:val="32"/>
          <w:szCs w:val="32"/>
        </w:rPr>
        <w:t>构建思想政治教育工作大格局，引导学生全面发展</w:t>
      </w:r>
    </w:p>
    <w:p w:rsidR="00E368EE" w:rsidRPr="009857E6" w:rsidRDefault="00E368EE" w:rsidP="00970C42">
      <w:pPr>
        <w:spacing w:line="360" w:lineRule="auto"/>
        <w:ind w:firstLineChars="200" w:firstLine="640"/>
        <w:rPr>
          <w:rFonts w:ascii="仿宋_GB2312" w:eastAsia="仿宋_GB2312" w:hAnsi="仿宋" w:cs="Times New Roman" w:hint="eastAsia"/>
          <w:sz w:val="32"/>
          <w:szCs w:val="32"/>
        </w:rPr>
      </w:pPr>
      <w:r w:rsidRPr="009857E6">
        <w:rPr>
          <w:rFonts w:ascii="仿宋_GB2312" w:eastAsia="仿宋_GB2312" w:hAnsi="仿宋" w:cs="Times New Roman" w:hint="eastAsia"/>
          <w:sz w:val="32"/>
          <w:szCs w:val="32"/>
        </w:rPr>
        <w:lastRenderedPageBreak/>
        <w:t>本年度学院努力拓宽学生思想政治教育工作思路，根据学院党委制订的《外国语学院“Open·Office·Hour”大学生健康成长指导计划》，以“Open·Office·Hour”为载体，为学生思想道德素质培养、职业生涯规划、学业水平提升以及心理健康成长等方面构筑一个新的交流平台，使学生能够在专家、教授的指引下“拓宽视野、开拓思路、激发灵感、启迪智慧，在朋辈讨论中“深入思考、探索问题、交流经验、共享成果”，分类别、有针对性的引导学生实现全面发展。活动自创办以来共开展多期，收到了良好的效果。</w:t>
      </w:r>
    </w:p>
    <w:p w:rsidR="00E368EE" w:rsidRPr="009857E6" w:rsidRDefault="000A1F41" w:rsidP="00970C42">
      <w:pPr>
        <w:spacing w:line="360" w:lineRule="auto"/>
        <w:ind w:firstLineChars="200" w:firstLine="643"/>
        <w:rPr>
          <w:rFonts w:ascii="仿宋_GB2312" w:eastAsia="仿宋_GB2312" w:hAnsi="仿宋" w:hint="eastAsia"/>
          <w:b/>
          <w:sz w:val="32"/>
          <w:szCs w:val="32"/>
        </w:rPr>
      </w:pPr>
      <w:r w:rsidRPr="009857E6">
        <w:rPr>
          <w:rFonts w:ascii="仿宋_GB2312" w:eastAsia="仿宋_GB2312" w:hAnsi="仿宋" w:hint="eastAsia"/>
          <w:b/>
          <w:sz w:val="32"/>
          <w:szCs w:val="32"/>
        </w:rPr>
        <w:t>（二）</w:t>
      </w:r>
      <w:r w:rsidR="00E368EE" w:rsidRPr="009857E6">
        <w:rPr>
          <w:rFonts w:ascii="仿宋_GB2312" w:eastAsia="仿宋_GB2312" w:hAnsi="仿宋" w:hint="eastAsia"/>
          <w:b/>
          <w:sz w:val="32"/>
          <w:szCs w:val="32"/>
        </w:rPr>
        <w:t>加强学生的日常教育和管理，安全教育和检查做到日常化</w:t>
      </w:r>
    </w:p>
    <w:p w:rsidR="00E368EE" w:rsidRPr="009857E6" w:rsidRDefault="00E368EE" w:rsidP="00970C42">
      <w:pPr>
        <w:spacing w:line="360" w:lineRule="auto"/>
        <w:ind w:firstLineChars="200" w:firstLine="640"/>
        <w:rPr>
          <w:rFonts w:ascii="仿宋_GB2312" w:eastAsia="仿宋_GB2312" w:hAnsi="仿宋" w:hint="eastAsia"/>
          <w:sz w:val="32"/>
          <w:szCs w:val="32"/>
        </w:rPr>
      </w:pPr>
      <w:r w:rsidRPr="009857E6">
        <w:rPr>
          <w:rFonts w:ascii="仿宋_GB2312" w:eastAsia="仿宋_GB2312" w:hAnsi="仿宋" w:hint="eastAsia"/>
          <w:sz w:val="32"/>
          <w:szCs w:val="32"/>
        </w:rPr>
        <w:t>一方面，学院严格执行辅导员进公寓、进课堂制度学院领导、各班辅导员定期深入学生宿舍和班级进行检查，集中治理上课迟到早退、课堂上不认真听课，宿舍脏乱及违章使用电器等现象。另一方面，充分发挥学生党员和学生干部的先锋模范作用，开展监督和助学活动，对学风建设起到了良好的促进作用。</w:t>
      </w:r>
    </w:p>
    <w:p w:rsidR="00E368EE" w:rsidRPr="009857E6" w:rsidRDefault="00E368EE" w:rsidP="00970C42">
      <w:pPr>
        <w:spacing w:line="360" w:lineRule="auto"/>
        <w:ind w:firstLineChars="200" w:firstLine="640"/>
        <w:rPr>
          <w:rFonts w:ascii="仿宋_GB2312" w:eastAsia="仿宋_GB2312" w:hAnsi="仿宋" w:hint="eastAsia"/>
          <w:sz w:val="32"/>
          <w:szCs w:val="32"/>
        </w:rPr>
      </w:pPr>
      <w:r w:rsidRPr="009857E6">
        <w:rPr>
          <w:rFonts w:ascii="仿宋_GB2312" w:eastAsia="仿宋_GB2312" w:hAnsi="仿宋" w:hint="eastAsia"/>
          <w:sz w:val="32"/>
          <w:szCs w:val="32"/>
        </w:rPr>
        <w:t>安全教育做到日常化。平时做好防火、防盗、防雷击、防溺水、防欺诈等教育，节假日做好节假日安全教育，每个班每名离校的同学都必须填写离校登记表。</w:t>
      </w:r>
    </w:p>
    <w:p w:rsidR="00E368EE" w:rsidRPr="009857E6" w:rsidRDefault="00E368EE" w:rsidP="00970C42">
      <w:pPr>
        <w:spacing w:line="360" w:lineRule="auto"/>
        <w:ind w:firstLineChars="200" w:firstLine="640"/>
        <w:rPr>
          <w:rFonts w:ascii="仿宋_GB2312" w:eastAsia="仿宋_GB2312" w:hAnsi="仿宋" w:hint="eastAsia"/>
          <w:sz w:val="32"/>
          <w:szCs w:val="32"/>
        </w:rPr>
      </w:pPr>
      <w:r w:rsidRPr="009857E6">
        <w:rPr>
          <w:rFonts w:ascii="仿宋_GB2312" w:eastAsia="仿宋_GB2312" w:hAnsi="仿宋" w:hint="eastAsia"/>
          <w:sz w:val="32"/>
          <w:szCs w:val="32"/>
        </w:rPr>
        <w:t>加强对重点安全隐患的排查和监管，建立周密的信息反馈渠道和信息员制度，注重加强对有心理问题、经济困难、</w:t>
      </w:r>
      <w:r w:rsidRPr="009857E6">
        <w:rPr>
          <w:rFonts w:ascii="仿宋_GB2312" w:eastAsia="仿宋_GB2312" w:hAnsi="仿宋" w:hint="eastAsia"/>
          <w:sz w:val="32"/>
          <w:szCs w:val="32"/>
        </w:rPr>
        <w:lastRenderedPageBreak/>
        <w:t>学习差等特殊群体学生的教育、引导和帮扶，以及和家长的沟通工作。</w:t>
      </w:r>
    </w:p>
    <w:p w:rsidR="00E368EE" w:rsidRPr="009857E6" w:rsidRDefault="00E368EE" w:rsidP="00970C42">
      <w:pPr>
        <w:spacing w:line="360" w:lineRule="auto"/>
        <w:ind w:firstLineChars="200" w:firstLine="640"/>
        <w:rPr>
          <w:rFonts w:ascii="仿宋_GB2312" w:eastAsia="仿宋_GB2312" w:hAnsi="仿宋" w:hint="eastAsia"/>
          <w:sz w:val="32"/>
          <w:szCs w:val="32"/>
        </w:rPr>
      </w:pPr>
      <w:r w:rsidRPr="009857E6">
        <w:rPr>
          <w:rFonts w:ascii="仿宋_GB2312" w:eastAsia="仿宋_GB2312" w:hAnsi="仿宋" w:hint="eastAsia"/>
          <w:sz w:val="32"/>
          <w:szCs w:val="32"/>
        </w:rPr>
        <w:t>悉心指导学院团总支和学生会工作的开展，加强学生干部的培训，着力培养了一批自我教育，自我服务，自我管理的学生干部队伍。</w:t>
      </w:r>
    </w:p>
    <w:p w:rsidR="00E368EE" w:rsidRPr="009857E6" w:rsidRDefault="000A1F41" w:rsidP="00970C42">
      <w:pPr>
        <w:spacing w:line="360" w:lineRule="auto"/>
        <w:ind w:firstLineChars="200" w:firstLine="643"/>
        <w:rPr>
          <w:rFonts w:ascii="仿宋_GB2312" w:eastAsia="仿宋_GB2312" w:hAnsi="仿宋" w:hint="eastAsia"/>
          <w:b/>
          <w:sz w:val="32"/>
          <w:szCs w:val="32"/>
        </w:rPr>
      </w:pPr>
      <w:r w:rsidRPr="009857E6">
        <w:rPr>
          <w:rFonts w:ascii="仿宋_GB2312" w:eastAsia="仿宋_GB2312" w:hAnsi="仿宋" w:hint="eastAsia"/>
          <w:b/>
          <w:sz w:val="32"/>
          <w:szCs w:val="32"/>
        </w:rPr>
        <w:t>（三）</w:t>
      </w:r>
      <w:r w:rsidR="00E368EE" w:rsidRPr="009857E6">
        <w:rPr>
          <w:rFonts w:ascii="仿宋_GB2312" w:eastAsia="仿宋_GB2312" w:hAnsi="仿宋" w:hint="eastAsia"/>
          <w:b/>
          <w:sz w:val="32"/>
          <w:szCs w:val="32"/>
        </w:rPr>
        <w:t>加强辅导员队伍建设，深化推进辅导员助理制度</w:t>
      </w:r>
    </w:p>
    <w:p w:rsidR="00E368EE" w:rsidRPr="009857E6" w:rsidRDefault="00E368EE" w:rsidP="00970C42">
      <w:pPr>
        <w:spacing w:line="360" w:lineRule="auto"/>
        <w:ind w:firstLineChars="200" w:firstLine="640"/>
        <w:rPr>
          <w:rFonts w:ascii="仿宋_GB2312" w:eastAsia="仿宋_GB2312" w:hAnsi="仿宋" w:hint="eastAsia"/>
          <w:sz w:val="32"/>
          <w:szCs w:val="32"/>
        </w:rPr>
      </w:pPr>
      <w:r w:rsidRPr="009857E6">
        <w:rPr>
          <w:rFonts w:ascii="仿宋_GB2312" w:eastAsia="仿宋_GB2312" w:hAnsi="仿宋" w:hint="eastAsia"/>
          <w:sz w:val="32"/>
          <w:szCs w:val="32"/>
        </w:rPr>
        <w:t>学院把辅导员队伍建设作为进一步加强和改进大学生思想政治教育的重要基础和关键环节，建立院内辅导员队伍建设长效机制，精心部署，逐步推进，要求辅导员全面落实贴近学生、服务学生“八个一”工作机制，形成了一支结构合理、素质优良的辅导员队伍。</w:t>
      </w:r>
    </w:p>
    <w:p w:rsidR="00E368EE" w:rsidRPr="009857E6" w:rsidRDefault="00E368EE" w:rsidP="00970C42">
      <w:pPr>
        <w:spacing w:line="360" w:lineRule="auto"/>
        <w:ind w:firstLineChars="200" w:firstLine="640"/>
        <w:rPr>
          <w:rFonts w:ascii="仿宋_GB2312" w:eastAsia="仿宋_GB2312" w:hAnsi="仿宋" w:hint="eastAsia"/>
          <w:sz w:val="32"/>
          <w:szCs w:val="32"/>
        </w:rPr>
      </w:pPr>
      <w:r w:rsidRPr="009857E6">
        <w:rPr>
          <w:rFonts w:ascii="仿宋_GB2312" w:eastAsia="仿宋_GB2312" w:hAnsi="仿宋" w:hint="eastAsia"/>
          <w:sz w:val="32"/>
          <w:szCs w:val="32"/>
        </w:rPr>
        <w:t>深化推进外国语学院辅导员助理制度，将辅导员助理作为我院学生思想政治教育工作队伍的重要力量来培养，努力提升学生的自我教育、自我管理、自我服务的能力。本年度在辅导员助理制度的推行过程中，按要求进行选拔、指导、考核，确实把品学兼优的学生选拔到助理辅导员岗位上来，提前对2018级辅导员助理开展岗前培训与朋辈辅导，共遴选2018级辅导员助理12人，表彰2017级辅导员助理12人。</w:t>
      </w:r>
    </w:p>
    <w:p w:rsidR="00E368EE" w:rsidRPr="009857E6" w:rsidRDefault="000A1F41" w:rsidP="00970C42">
      <w:pPr>
        <w:spacing w:line="360" w:lineRule="auto"/>
        <w:ind w:firstLineChars="200" w:firstLine="643"/>
        <w:rPr>
          <w:rFonts w:ascii="仿宋_GB2312" w:eastAsia="仿宋_GB2312" w:hAnsi="仿宋" w:hint="eastAsia"/>
          <w:b/>
          <w:sz w:val="32"/>
          <w:szCs w:val="32"/>
        </w:rPr>
      </w:pPr>
      <w:r w:rsidRPr="009857E6">
        <w:rPr>
          <w:rFonts w:ascii="仿宋_GB2312" w:eastAsia="仿宋_GB2312" w:hAnsi="仿宋" w:hint="eastAsia"/>
          <w:b/>
          <w:sz w:val="32"/>
          <w:szCs w:val="32"/>
        </w:rPr>
        <w:t>（四）</w:t>
      </w:r>
      <w:r w:rsidR="00E368EE" w:rsidRPr="009857E6">
        <w:rPr>
          <w:rFonts w:ascii="仿宋_GB2312" w:eastAsia="仿宋_GB2312" w:hAnsi="仿宋" w:hint="eastAsia"/>
          <w:b/>
          <w:sz w:val="32"/>
          <w:szCs w:val="32"/>
        </w:rPr>
        <w:t>引领学生服务社会，培养学生社会责任感</w:t>
      </w:r>
    </w:p>
    <w:p w:rsidR="00E368EE" w:rsidRPr="009857E6" w:rsidRDefault="00E368EE" w:rsidP="00970C42">
      <w:pPr>
        <w:spacing w:line="360" w:lineRule="auto"/>
        <w:ind w:firstLineChars="200" w:firstLine="640"/>
        <w:rPr>
          <w:rFonts w:ascii="仿宋_GB2312" w:eastAsia="仿宋_GB2312" w:hAnsi="仿宋" w:hint="eastAsia"/>
          <w:sz w:val="32"/>
          <w:szCs w:val="32"/>
        </w:rPr>
      </w:pPr>
      <w:r w:rsidRPr="009857E6">
        <w:rPr>
          <w:rFonts w:ascii="仿宋_GB2312" w:eastAsia="仿宋_GB2312" w:hAnsi="仿宋" w:hint="eastAsia"/>
          <w:sz w:val="32"/>
          <w:szCs w:val="32"/>
        </w:rPr>
        <w:t>学院注重学生社会实践活动和志愿服务活动的有机结合，努力打造形成外院学生工作的品牌和特色。将河北经贸大学附属中学作为“红色一加一，做合格党员”实践教育基</w:t>
      </w:r>
      <w:r w:rsidRPr="009857E6">
        <w:rPr>
          <w:rFonts w:ascii="仿宋_GB2312" w:eastAsia="仿宋_GB2312" w:hAnsi="仿宋" w:hint="eastAsia"/>
          <w:sz w:val="32"/>
          <w:szCs w:val="32"/>
        </w:rPr>
        <w:lastRenderedPageBreak/>
        <w:t>地、“大学生长期志愿服务基地”，组织学院学生党员与附中中学生“一对一”结成帮扶小组；安排大一6个班级对经贸大学附属中学初中全部班级进行了“班对班”义务帮扶。</w:t>
      </w:r>
    </w:p>
    <w:p w:rsidR="00E368EE" w:rsidRPr="009857E6" w:rsidRDefault="00E368EE" w:rsidP="00970C42">
      <w:pPr>
        <w:spacing w:line="360" w:lineRule="auto"/>
        <w:ind w:firstLineChars="200" w:firstLine="640"/>
        <w:rPr>
          <w:rFonts w:ascii="仿宋_GB2312" w:eastAsia="仿宋_GB2312" w:hAnsi="仿宋" w:hint="eastAsia"/>
          <w:sz w:val="32"/>
          <w:szCs w:val="32"/>
        </w:rPr>
      </w:pPr>
      <w:r w:rsidRPr="009857E6">
        <w:rPr>
          <w:rFonts w:ascii="仿宋_GB2312" w:eastAsia="仿宋_GB2312" w:hAnsi="仿宋" w:hint="eastAsia"/>
          <w:sz w:val="32"/>
          <w:szCs w:val="32"/>
        </w:rPr>
        <w:t>学院按照学校的要求和部署完成2018年辅导员暑期“大家访”活动，共实地走访经济困难和退役复学学生23名。学院还组织暑期社会实践活动小分队赴赞皇县开展了为期一周的外语支教及十九大精神宣讲活动，引导学生在志愿服务过程中践行所学知识，提升社会责任意识。</w:t>
      </w:r>
    </w:p>
    <w:p w:rsidR="00E368EE" w:rsidRPr="009857E6" w:rsidRDefault="000A1F41" w:rsidP="00970C42">
      <w:pPr>
        <w:spacing w:line="360" w:lineRule="auto"/>
        <w:ind w:firstLineChars="200" w:firstLine="643"/>
        <w:rPr>
          <w:rFonts w:ascii="仿宋_GB2312" w:eastAsia="仿宋_GB2312" w:hAnsi="仿宋" w:hint="eastAsia"/>
          <w:b/>
          <w:sz w:val="32"/>
          <w:szCs w:val="32"/>
        </w:rPr>
      </w:pPr>
      <w:r w:rsidRPr="009857E6">
        <w:rPr>
          <w:rFonts w:ascii="仿宋_GB2312" w:eastAsia="仿宋_GB2312" w:hAnsi="仿宋" w:hint="eastAsia"/>
          <w:b/>
          <w:sz w:val="32"/>
          <w:szCs w:val="32"/>
        </w:rPr>
        <w:t>（五）</w:t>
      </w:r>
      <w:r w:rsidR="00E368EE" w:rsidRPr="009857E6">
        <w:rPr>
          <w:rFonts w:ascii="仿宋_GB2312" w:eastAsia="仿宋_GB2312" w:hAnsi="仿宋" w:cs="Times New Roman" w:hint="eastAsia"/>
          <w:b/>
          <w:sz w:val="32"/>
          <w:szCs w:val="32"/>
        </w:rPr>
        <w:t>注重学风建设，努力营造积极向上的学习氛围</w:t>
      </w:r>
    </w:p>
    <w:p w:rsidR="00E368EE" w:rsidRPr="009857E6" w:rsidRDefault="00E368EE" w:rsidP="00970C42">
      <w:pPr>
        <w:spacing w:line="360" w:lineRule="auto"/>
        <w:ind w:firstLineChars="200" w:firstLine="640"/>
        <w:rPr>
          <w:rFonts w:ascii="仿宋_GB2312" w:eastAsia="仿宋_GB2312" w:hAnsi="仿宋" w:hint="eastAsia"/>
          <w:sz w:val="32"/>
          <w:szCs w:val="32"/>
        </w:rPr>
      </w:pPr>
      <w:r w:rsidRPr="009857E6">
        <w:rPr>
          <w:rFonts w:ascii="仿宋_GB2312" w:eastAsia="仿宋_GB2312" w:hAnsi="仿宋" w:hint="eastAsia"/>
          <w:sz w:val="32"/>
          <w:szCs w:val="32"/>
        </w:rPr>
        <w:t>将</w:t>
      </w:r>
      <w:r w:rsidRPr="009857E6">
        <w:rPr>
          <w:rFonts w:ascii="仿宋_GB2312" w:eastAsia="仿宋_GB2312" w:hAnsi="仿宋" w:cs="Times New Roman" w:hint="eastAsia"/>
          <w:sz w:val="32"/>
          <w:szCs w:val="32"/>
        </w:rPr>
        <w:t>“学习型文明宿舍”创建活动，</w:t>
      </w:r>
      <w:r w:rsidRPr="009857E6">
        <w:rPr>
          <w:rFonts w:ascii="仿宋_GB2312" w:eastAsia="仿宋_GB2312" w:hAnsi="仿宋" w:hint="eastAsia"/>
          <w:sz w:val="32"/>
          <w:szCs w:val="32"/>
        </w:rPr>
        <w:t>作为加强学院学风建设的抓手，在宿舍范围内充分发挥学生党员和学生干部的先锋模范作用，创造好的生活环境，建立良好的学习氛围。本年度学院共评选出学习型文明宿舍和文明宿舍各10个。</w:t>
      </w:r>
    </w:p>
    <w:p w:rsidR="00E368EE" w:rsidRPr="009857E6" w:rsidRDefault="00E368EE" w:rsidP="00970C42">
      <w:pPr>
        <w:spacing w:line="360" w:lineRule="auto"/>
        <w:ind w:firstLineChars="200" w:firstLine="640"/>
        <w:rPr>
          <w:rFonts w:ascii="仿宋_GB2312" w:eastAsia="仿宋_GB2312" w:hAnsi="仿宋" w:hint="eastAsia"/>
          <w:sz w:val="32"/>
          <w:szCs w:val="32"/>
        </w:rPr>
      </w:pPr>
      <w:r w:rsidRPr="009857E6">
        <w:rPr>
          <w:rFonts w:ascii="仿宋_GB2312" w:eastAsia="仿宋_GB2312" w:hAnsi="仿宋" w:hint="eastAsia"/>
          <w:sz w:val="32"/>
          <w:szCs w:val="32"/>
        </w:rPr>
        <w:t>17-18-2学期还</w:t>
      </w:r>
      <w:r w:rsidRPr="009857E6">
        <w:rPr>
          <w:rFonts w:ascii="仿宋_GB2312" w:eastAsia="仿宋_GB2312" w:hAnsi="仿宋" w:cs="Times New Roman" w:hint="eastAsia"/>
          <w:sz w:val="32"/>
          <w:szCs w:val="32"/>
        </w:rPr>
        <w:t>成功组织17级罗语班</w:t>
      </w:r>
      <w:r w:rsidRPr="009857E6">
        <w:rPr>
          <w:rFonts w:ascii="仿宋_GB2312" w:eastAsia="仿宋_GB2312" w:hAnsi="仿宋" w:hint="eastAsia"/>
          <w:sz w:val="32"/>
          <w:szCs w:val="32"/>
        </w:rPr>
        <w:t>进行</w:t>
      </w:r>
      <w:r w:rsidRPr="009857E6">
        <w:rPr>
          <w:rFonts w:ascii="仿宋_GB2312" w:eastAsia="仿宋_GB2312" w:hAnsi="仿宋" w:cs="Times New Roman" w:hint="eastAsia"/>
          <w:sz w:val="32"/>
          <w:szCs w:val="32"/>
        </w:rPr>
        <w:t>期末无人监考的诚信考试，以考风促学风</w:t>
      </w:r>
      <w:r w:rsidRPr="009857E6">
        <w:rPr>
          <w:rFonts w:ascii="仿宋_GB2312" w:eastAsia="仿宋_GB2312" w:hAnsi="仿宋" w:hint="eastAsia"/>
          <w:sz w:val="32"/>
          <w:szCs w:val="32"/>
        </w:rPr>
        <w:t>，取得了良好的效果。</w:t>
      </w:r>
      <w:r w:rsidRPr="009857E6">
        <w:rPr>
          <w:rFonts w:ascii="仿宋_GB2312" w:eastAsia="仿宋_GB2312" w:hAnsi="仿宋" w:cs="Times New Roman" w:hint="eastAsia"/>
          <w:sz w:val="32"/>
          <w:szCs w:val="32"/>
        </w:rPr>
        <w:t>并</w:t>
      </w:r>
      <w:r w:rsidRPr="009857E6">
        <w:rPr>
          <w:rFonts w:ascii="仿宋_GB2312" w:eastAsia="仿宋_GB2312" w:hAnsi="仿宋" w:hint="eastAsia"/>
          <w:sz w:val="32"/>
          <w:szCs w:val="32"/>
        </w:rPr>
        <w:t>在下半年</w:t>
      </w:r>
      <w:r w:rsidRPr="009857E6">
        <w:rPr>
          <w:rFonts w:ascii="仿宋_GB2312" w:eastAsia="仿宋_GB2312" w:hAnsi="仿宋" w:cs="Times New Roman" w:hint="eastAsia"/>
          <w:sz w:val="32"/>
          <w:szCs w:val="32"/>
        </w:rPr>
        <w:t>努力创造条件为大一新生安排固定晚自习室，为大四学生提供考研自习室，营造良好的学习环境，树立优良院风学风。</w:t>
      </w:r>
    </w:p>
    <w:p w:rsidR="00E368EE" w:rsidRPr="009857E6" w:rsidRDefault="000A1F41" w:rsidP="00970C42">
      <w:pPr>
        <w:pStyle w:val="a7"/>
        <w:shd w:val="clear" w:color="auto" w:fill="FFFFFF"/>
        <w:spacing w:before="0" w:beforeAutospacing="0" w:after="0" w:afterAutospacing="0" w:line="360" w:lineRule="auto"/>
        <w:ind w:firstLineChars="200" w:firstLine="643"/>
        <w:rPr>
          <w:rFonts w:ascii="仿宋_GB2312" w:eastAsia="仿宋_GB2312" w:hAnsi="仿宋" w:cs="Times New Roman" w:hint="eastAsia"/>
          <w:b/>
          <w:kern w:val="2"/>
          <w:sz w:val="32"/>
          <w:szCs w:val="32"/>
        </w:rPr>
      </w:pPr>
      <w:r w:rsidRPr="009857E6">
        <w:rPr>
          <w:rFonts w:ascii="仿宋_GB2312" w:eastAsia="仿宋_GB2312" w:hAnsi="仿宋" w:cs="Times New Roman" w:hint="eastAsia"/>
          <w:b/>
          <w:kern w:val="2"/>
          <w:sz w:val="32"/>
          <w:szCs w:val="32"/>
        </w:rPr>
        <w:t>（六）</w:t>
      </w:r>
      <w:r w:rsidR="00E368EE" w:rsidRPr="009857E6">
        <w:rPr>
          <w:rFonts w:ascii="仿宋_GB2312" w:eastAsia="仿宋_GB2312" w:hAnsi="仿宋" w:cs="Times New Roman" w:hint="eastAsia"/>
          <w:b/>
          <w:kern w:val="2"/>
          <w:sz w:val="32"/>
          <w:szCs w:val="32"/>
        </w:rPr>
        <w:t>明确目标周密部署，</w:t>
      </w:r>
      <w:r w:rsidR="00E368EE" w:rsidRPr="009857E6">
        <w:rPr>
          <w:rFonts w:ascii="仿宋_GB2312" w:eastAsia="仿宋_GB2312" w:hAnsi="仿宋" w:hint="eastAsia"/>
          <w:b/>
          <w:sz w:val="32"/>
          <w:szCs w:val="32"/>
        </w:rPr>
        <w:t>圆满完成征兵工作任务</w:t>
      </w:r>
    </w:p>
    <w:p w:rsidR="00E368EE" w:rsidRPr="009857E6" w:rsidRDefault="00E368EE" w:rsidP="00970C42">
      <w:pPr>
        <w:spacing w:line="360" w:lineRule="auto"/>
        <w:ind w:firstLineChars="200" w:firstLine="640"/>
        <w:rPr>
          <w:rFonts w:ascii="仿宋_GB2312" w:eastAsia="仿宋_GB2312" w:hAnsi="仿宋" w:hint="eastAsia"/>
          <w:sz w:val="32"/>
          <w:szCs w:val="32"/>
        </w:rPr>
      </w:pPr>
      <w:r w:rsidRPr="009857E6">
        <w:rPr>
          <w:rFonts w:ascii="仿宋_GB2312" w:eastAsia="仿宋_GB2312" w:hAnsi="仿宋" w:hint="eastAsia"/>
          <w:sz w:val="32"/>
          <w:szCs w:val="32"/>
        </w:rPr>
        <w:t>学院领导班子高度重视征兵工作，组织到位，配合密切，齐抓共管，认真落实学校武装部举办入伍政策宣讲会等各项工作要求，积极开展宣传发动工作，确保把国家的鼓励政策宣传到每一名符合条件的学生，形成了浓厚的征兵氛围，在</w:t>
      </w:r>
      <w:r w:rsidRPr="009857E6">
        <w:rPr>
          <w:rFonts w:ascii="仿宋_GB2312" w:eastAsia="仿宋_GB2312" w:hAnsi="仿宋" w:hint="eastAsia"/>
          <w:sz w:val="32"/>
          <w:szCs w:val="32"/>
        </w:rPr>
        <w:lastRenderedPageBreak/>
        <w:t>学生性别比例失衡、男生很少的情况下，圆满完成了征兵工作任务。</w:t>
      </w:r>
    </w:p>
    <w:p w:rsidR="00E368EE" w:rsidRPr="009857E6" w:rsidRDefault="000A1F41" w:rsidP="00970C42">
      <w:pPr>
        <w:spacing w:line="360" w:lineRule="auto"/>
        <w:ind w:firstLineChars="200" w:firstLine="643"/>
        <w:rPr>
          <w:rFonts w:ascii="仿宋_GB2312" w:eastAsia="仿宋_GB2312" w:hAnsi="仿宋" w:cs="Times New Roman" w:hint="eastAsia"/>
          <w:b/>
          <w:sz w:val="32"/>
          <w:szCs w:val="32"/>
        </w:rPr>
      </w:pPr>
      <w:r w:rsidRPr="009857E6">
        <w:rPr>
          <w:rFonts w:ascii="仿宋_GB2312" w:eastAsia="仿宋_GB2312" w:hAnsi="仿宋" w:hint="eastAsia"/>
          <w:b/>
          <w:sz w:val="32"/>
          <w:szCs w:val="32"/>
        </w:rPr>
        <w:t>（七）</w:t>
      </w:r>
      <w:r w:rsidR="00E368EE" w:rsidRPr="009857E6">
        <w:rPr>
          <w:rFonts w:ascii="仿宋_GB2312" w:eastAsia="仿宋_GB2312" w:hAnsi="仿宋" w:cs="Times New Roman" w:hint="eastAsia"/>
          <w:b/>
          <w:sz w:val="32"/>
          <w:szCs w:val="32"/>
        </w:rPr>
        <w:t>做好就业开展指导和服务工作，加强实习实践基地建设</w:t>
      </w:r>
    </w:p>
    <w:p w:rsidR="00E368EE" w:rsidRPr="009857E6" w:rsidRDefault="00E368EE" w:rsidP="00970C42">
      <w:pPr>
        <w:pStyle w:val="a7"/>
        <w:shd w:val="clear" w:color="auto" w:fill="FFFFFF"/>
        <w:spacing w:before="0" w:beforeAutospacing="0" w:after="0" w:afterAutospacing="0" w:line="360" w:lineRule="auto"/>
        <w:ind w:firstLineChars="200" w:firstLine="640"/>
        <w:rPr>
          <w:rFonts w:ascii="仿宋_GB2312" w:eastAsia="仿宋_GB2312" w:hAnsi="仿宋" w:hint="eastAsia"/>
          <w:sz w:val="32"/>
          <w:szCs w:val="32"/>
        </w:rPr>
      </w:pPr>
      <w:r w:rsidRPr="009857E6">
        <w:rPr>
          <w:rFonts w:ascii="仿宋_GB2312" w:eastAsia="仿宋_GB2312" w:hAnsi="仿宋" w:hint="eastAsia"/>
          <w:sz w:val="32"/>
          <w:szCs w:val="32"/>
        </w:rPr>
        <w:t>通过举办系列报告、讲座，为学生就业提供指导与帮助。邀请优秀毕业生回校以自身经历对毕业班同学进行择业、就业指导，帮助毕业生树立正确的择业观。</w:t>
      </w:r>
    </w:p>
    <w:p w:rsidR="00E368EE" w:rsidRPr="009857E6" w:rsidRDefault="00E368EE" w:rsidP="00970C42">
      <w:pPr>
        <w:spacing w:line="360" w:lineRule="auto"/>
        <w:ind w:firstLineChars="200" w:firstLine="640"/>
        <w:rPr>
          <w:rFonts w:ascii="仿宋_GB2312" w:eastAsia="仿宋_GB2312" w:hAnsi="仿宋" w:cs="Times New Roman" w:hint="eastAsia"/>
          <w:sz w:val="32"/>
          <w:szCs w:val="32"/>
        </w:rPr>
      </w:pPr>
      <w:r w:rsidRPr="009857E6">
        <w:rPr>
          <w:rFonts w:ascii="仿宋_GB2312" w:eastAsia="仿宋_GB2312" w:hAnsi="仿宋" w:cs="Times New Roman" w:hint="eastAsia"/>
          <w:sz w:val="32"/>
          <w:szCs w:val="32"/>
        </w:rPr>
        <w:t>组织考研经验交流会，邀请往届优秀考研学生代表就学校、专业选择，考研复习、面试等问题对高年级学生进行指导。</w:t>
      </w:r>
    </w:p>
    <w:p w:rsidR="00E368EE" w:rsidRPr="009857E6" w:rsidRDefault="00E368EE" w:rsidP="00970C42">
      <w:pPr>
        <w:spacing w:line="360" w:lineRule="auto"/>
        <w:ind w:firstLineChars="200" w:firstLine="640"/>
        <w:rPr>
          <w:rFonts w:ascii="仿宋_GB2312" w:eastAsia="仿宋_GB2312" w:hAnsi="仿宋" w:cs="Times New Roman" w:hint="eastAsia"/>
          <w:sz w:val="32"/>
          <w:szCs w:val="32"/>
        </w:rPr>
      </w:pPr>
      <w:r w:rsidRPr="009857E6">
        <w:rPr>
          <w:rFonts w:ascii="仿宋_GB2312" w:eastAsia="仿宋_GB2312" w:hAnsi="仿宋" w:cs="Times New Roman" w:hint="eastAsia"/>
          <w:sz w:val="32"/>
          <w:szCs w:val="32"/>
        </w:rPr>
        <w:t>积极开拓校外实习基地和就业市场，全面重视挖掘校外社会资源，多方为学生搭建就业平台。我院先后举办多场企业专场宣讲会，此外，加强校企联系，搭建实习平台，与励步英语、95英语等企业达成实习基地协议。</w:t>
      </w:r>
    </w:p>
    <w:p w:rsidR="00E368EE" w:rsidRPr="009857E6" w:rsidRDefault="00E368EE" w:rsidP="00970C42">
      <w:pPr>
        <w:spacing w:line="360" w:lineRule="auto"/>
        <w:ind w:firstLineChars="200" w:firstLine="640"/>
        <w:rPr>
          <w:rFonts w:ascii="仿宋_GB2312" w:eastAsia="仿宋_GB2312" w:hAnsi="仿宋" w:hint="eastAsia"/>
          <w:sz w:val="32"/>
          <w:szCs w:val="32"/>
        </w:rPr>
      </w:pPr>
    </w:p>
    <w:p w:rsidR="00D53E65" w:rsidRPr="009857E6" w:rsidRDefault="001D4C25" w:rsidP="00970C42">
      <w:pPr>
        <w:spacing w:line="360" w:lineRule="auto"/>
        <w:ind w:firstLineChars="200" w:firstLine="640"/>
        <w:rPr>
          <w:rFonts w:ascii="仿宋_GB2312" w:eastAsia="仿宋_GB2312" w:hAnsi="仿宋" w:hint="eastAsia"/>
          <w:sz w:val="32"/>
          <w:szCs w:val="32"/>
        </w:rPr>
      </w:pPr>
      <w:r w:rsidRPr="009857E6">
        <w:rPr>
          <w:rFonts w:ascii="仿宋_GB2312" w:eastAsia="仿宋_GB2312" w:hAnsi="仿宋" w:hint="eastAsia"/>
          <w:sz w:val="32"/>
          <w:szCs w:val="32"/>
        </w:rPr>
        <w:t xml:space="preserve">                         外国语学院</w:t>
      </w:r>
    </w:p>
    <w:p w:rsidR="001D4C25" w:rsidRPr="009857E6" w:rsidRDefault="001D4C25" w:rsidP="00970C42">
      <w:pPr>
        <w:spacing w:line="360" w:lineRule="auto"/>
        <w:ind w:firstLineChars="200" w:firstLine="640"/>
        <w:rPr>
          <w:rFonts w:ascii="仿宋_GB2312" w:eastAsia="仿宋_GB2312" w:hAnsi="仿宋" w:hint="eastAsia"/>
          <w:sz w:val="32"/>
          <w:szCs w:val="32"/>
        </w:rPr>
      </w:pPr>
      <w:r w:rsidRPr="009857E6">
        <w:rPr>
          <w:rFonts w:ascii="仿宋_GB2312" w:eastAsia="仿宋_GB2312" w:hAnsi="仿宋" w:hint="eastAsia"/>
          <w:sz w:val="32"/>
          <w:szCs w:val="32"/>
        </w:rPr>
        <w:t xml:space="preserve">                      2018年12月12日</w:t>
      </w:r>
    </w:p>
    <w:sectPr w:rsidR="001D4C25" w:rsidRPr="009857E6" w:rsidSect="001E1BA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326B" w:rsidRDefault="00C2326B" w:rsidP="00720CAB">
      <w:r>
        <w:separator/>
      </w:r>
    </w:p>
  </w:endnote>
  <w:endnote w:type="continuationSeparator" w:id="0">
    <w:p w:rsidR="00C2326B" w:rsidRDefault="00C2326B" w:rsidP="00720C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47049"/>
      <w:docPartObj>
        <w:docPartGallery w:val="Page Numbers (Bottom of Page)"/>
        <w:docPartUnique/>
      </w:docPartObj>
    </w:sdtPr>
    <w:sdtContent>
      <w:p w:rsidR="00BA6E54" w:rsidRDefault="00A415C3">
        <w:pPr>
          <w:pStyle w:val="a4"/>
          <w:jc w:val="center"/>
        </w:pPr>
        <w:fldSimple w:instr=" PAGE   \* MERGEFORMAT ">
          <w:r w:rsidR="009857E6" w:rsidRPr="009857E6">
            <w:rPr>
              <w:noProof/>
              <w:lang w:val="zh-CN"/>
            </w:rPr>
            <w:t>8</w:t>
          </w:r>
        </w:fldSimple>
      </w:p>
    </w:sdtContent>
  </w:sdt>
  <w:p w:rsidR="00BA6E54" w:rsidRDefault="00BA6E5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326B" w:rsidRDefault="00C2326B" w:rsidP="00720CAB">
      <w:r>
        <w:separator/>
      </w:r>
    </w:p>
  </w:footnote>
  <w:footnote w:type="continuationSeparator" w:id="0">
    <w:p w:rsidR="00C2326B" w:rsidRDefault="00C2326B" w:rsidP="00720C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E127C"/>
    <w:multiLevelType w:val="hybridMultilevel"/>
    <w:tmpl w:val="015EECCE"/>
    <w:lvl w:ilvl="0" w:tplc="DAC08A8E">
      <w:start w:val="2"/>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20CAB"/>
    <w:rsid w:val="00011210"/>
    <w:rsid w:val="000156CC"/>
    <w:rsid w:val="00035336"/>
    <w:rsid w:val="0006088B"/>
    <w:rsid w:val="00076821"/>
    <w:rsid w:val="0008647B"/>
    <w:rsid w:val="00095FFC"/>
    <w:rsid w:val="000977E6"/>
    <w:rsid w:val="000A1F41"/>
    <w:rsid w:val="000B3040"/>
    <w:rsid w:val="000B5602"/>
    <w:rsid w:val="000C52F7"/>
    <w:rsid w:val="000E5AFC"/>
    <w:rsid w:val="001B50D5"/>
    <w:rsid w:val="001C2A81"/>
    <w:rsid w:val="001D24AB"/>
    <w:rsid w:val="001D42CC"/>
    <w:rsid w:val="001D4C25"/>
    <w:rsid w:val="001E1BAE"/>
    <w:rsid w:val="001E3183"/>
    <w:rsid w:val="001E56CD"/>
    <w:rsid w:val="00213B08"/>
    <w:rsid w:val="00215971"/>
    <w:rsid w:val="002625F3"/>
    <w:rsid w:val="002705E5"/>
    <w:rsid w:val="00271C53"/>
    <w:rsid w:val="00290DFD"/>
    <w:rsid w:val="002B31B4"/>
    <w:rsid w:val="002B6697"/>
    <w:rsid w:val="002C7D5D"/>
    <w:rsid w:val="002E364C"/>
    <w:rsid w:val="00305BC0"/>
    <w:rsid w:val="00311A0B"/>
    <w:rsid w:val="00313430"/>
    <w:rsid w:val="0034445A"/>
    <w:rsid w:val="003459A7"/>
    <w:rsid w:val="00352A57"/>
    <w:rsid w:val="00370A4D"/>
    <w:rsid w:val="003839A3"/>
    <w:rsid w:val="00386995"/>
    <w:rsid w:val="003C169D"/>
    <w:rsid w:val="003E63B2"/>
    <w:rsid w:val="00404EAD"/>
    <w:rsid w:val="00426C05"/>
    <w:rsid w:val="0044249C"/>
    <w:rsid w:val="00486261"/>
    <w:rsid w:val="0049400A"/>
    <w:rsid w:val="00497120"/>
    <w:rsid w:val="004A6F91"/>
    <w:rsid w:val="004C78FC"/>
    <w:rsid w:val="004E0229"/>
    <w:rsid w:val="004F7C16"/>
    <w:rsid w:val="005134E1"/>
    <w:rsid w:val="00513DB3"/>
    <w:rsid w:val="005234F0"/>
    <w:rsid w:val="00525908"/>
    <w:rsid w:val="005364A8"/>
    <w:rsid w:val="00542642"/>
    <w:rsid w:val="0056449A"/>
    <w:rsid w:val="005A0DF6"/>
    <w:rsid w:val="005A1D11"/>
    <w:rsid w:val="005A78AF"/>
    <w:rsid w:val="005B09EB"/>
    <w:rsid w:val="005B4C19"/>
    <w:rsid w:val="005D4E2B"/>
    <w:rsid w:val="005F1EE8"/>
    <w:rsid w:val="00604B5C"/>
    <w:rsid w:val="00611189"/>
    <w:rsid w:val="00621A61"/>
    <w:rsid w:val="00637B85"/>
    <w:rsid w:val="006446E5"/>
    <w:rsid w:val="00645DFB"/>
    <w:rsid w:val="00655025"/>
    <w:rsid w:val="00686CD8"/>
    <w:rsid w:val="0068794A"/>
    <w:rsid w:val="00696AB2"/>
    <w:rsid w:val="006B671D"/>
    <w:rsid w:val="006C2BCE"/>
    <w:rsid w:val="006E257A"/>
    <w:rsid w:val="006E30CD"/>
    <w:rsid w:val="006E62B0"/>
    <w:rsid w:val="0070174B"/>
    <w:rsid w:val="00720CAB"/>
    <w:rsid w:val="00721B83"/>
    <w:rsid w:val="00732915"/>
    <w:rsid w:val="00736E74"/>
    <w:rsid w:val="0074002C"/>
    <w:rsid w:val="00753064"/>
    <w:rsid w:val="00755D50"/>
    <w:rsid w:val="00782B0E"/>
    <w:rsid w:val="007947EA"/>
    <w:rsid w:val="00795DEA"/>
    <w:rsid w:val="007C50A7"/>
    <w:rsid w:val="007C554C"/>
    <w:rsid w:val="007E54CE"/>
    <w:rsid w:val="007F2AE8"/>
    <w:rsid w:val="00803D6B"/>
    <w:rsid w:val="0081287B"/>
    <w:rsid w:val="00820515"/>
    <w:rsid w:val="00854E16"/>
    <w:rsid w:val="008D7EDE"/>
    <w:rsid w:val="0090010D"/>
    <w:rsid w:val="00910A53"/>
    <w:rsid w:val="00913CC0"/>
    <w:rsid w:val="009176E6"/>
    <w:rsid w:val="00923F44"/>
    <w:rsid w:val="009405E6"/>
    <w:rsid w:val="00956939"/>
    <w:rsid w:val="00957254"/>
    <w:rsid w:val="00970C42"/>
    <w:rsid w:val="00975FF1"/>
    <w:rsid w:val="009857E6"/>
    <w:rsid w:val="009868AF"/>
    <w:rsid w:val="00992111"/>
    <w:rsid w:val="009C7188"/>
    <w:rsid w:val="009D1FE0"/>
    <w:rsid w:val="009D69EA"/>
    <w:rsid w:val="009E7EBC"/>
    <w:rsid w:val="00A01F16"/>
    <w:rsid w:val="00A02BD1"/>
    <w:rsid w:val="00A05302"/>
    <w:rsid w:val="00A07584"/>
    <w:rsid w:val="00A07985"/>
    <w:rsid w:val="00A2633F"/>
    <w:rsid w:val="00A40D0B"/>
    <w:rsid w:val="00A415C3"/>
    <w:rsid w:val="00A53CE3"/>
    <w:rsid w:val="00A54749"/>
    <w:rsid w:val="00A579C9"/>
    <w:rsid w:val="00A842D0"/>
    <w:rsid w:val="00AA6045"/>
    <w:rsid w:val="00AC4ABE"/>
    <w:rsid w:val="00AE6D86"/>
    <w:rsid w:val="00B03EFE"/>
    <w:rsid w:val="00B054EC"/>
    <w:rsid w:val="00B07D97"/>
    <w:rsid w:val="00B23DC1"/>
    <w:rsid w:val="00B25DEA"/>
    <w:rsid w:val="00B3467C"/>
    <w:rsid w:val="00B37048"/>
    <w:rsid w:val="00B45530"/>
    <w:rsid w:val="00B534F0"/>
    <w:rsid w:val="00B74D45"/>
    <w:rsid w:val="00B8706D"/>
    <w:rsid w:val="00B871F4"/>
    <w:rsid w:val="00B956E3"/>
    <w:rsid w:val="00B95920"/>
    <w:rsid w:val="00BA6E54"/>
    <w:rsid w:val="00BB4440"/>
    <w:rsid w:val="00BC0C24"/>
    <w:rsid w:val="00BD04BF"/>
    <w:rsid w:val="00BD0BD1"/>
    <w:rsid w:val="00C12C8B"/>
    <w:rsid w:val="00C2326B"/>
    <w:rsid w:val="00C332C0"/>
    <w:rsid w:val="00C37285"/>
    <w:rsid w:val="00C4514A"/>
    <w:rsid w:val="00C83F1D"/>
    <w:rsid w:val="00C85CB9"/>
    <w:rsid w:val="00C92738"/>
    <w:rsid w:val="00CA6728"/>
    <w:rsid w:val="00CB5C1E"/>
    <w:rsid w:val="00CB5EFB"/>
    <w:rsid w:val="00CC026B"/>
    <w:rsid w:val="00CC742D"/>
    <w:rsid w:val="00CE0D1B"/>
    <w:rsid w:val="00CE63E3"/>
    <w:rsid w:val="00D02B3D"/>
    <w:rsid w:val="00D43A51"/>
    <w:rsid w:val="00D525C9"/>
    <w:rsid w:val="00D53E65"/>
    <w:rsid w:val="00D55501"/>
    <w:rsid w:val="00D6367E"/>
    <w:rsid w:val="00D81A8A"/>
    <w:rsid w:val="00DB04C4"/>
    <w:rsid w:val="00DB3F02"/>
    <w:rsid w:val="00DB7C09"/>
    <w:rsid w:val="00DD2DDA"/>
    <w:rsid w:val="00DE6793"/>
    <w:rsid w:val="00E363E1"/>
    <w:rsid w:val="00E368EE"/>
    <w:rsid w:val="00E41038"/>
    <w:rsid w:val="00E456C7"/>
    <w:rsid w:val="00E74258"/>
    <w:rsid w:val="00E74AC2"/>
    <w:rsid w:val="00EB0B78"/>
    <w:rsid w:val="00EC4275"/>
    <w:rsid w:val="00ED204A"/>
    <w:rsid w:val="00F20B96"/>
    <w:rsid w:val="00F23C2D"/>
    <w:rsid w:val="00F36011"/>
    <w:rsid w:val="00F37871"/>
    <w:rsid w:val="00F42EF0"/>
    <w:rsid w:val="00F75BA9"/>
    <w:rsid w:val="00FB058B"/>
    <w:rsid w:val="00FB1A70"/>
    <w:rsid w:val="00FB574D"/>
    <w:rsid w:val="00FD2D70"/>
    <w:rsid w:val="00FE2EA0"/>
    <w:rsid w:val="00FF1EF0"/>
    <w:rsid w:val="00FF71BF"/>
    <w:rsid w:val="00FF767F"/>
    <w:rsid w:val="00FF77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BA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20C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20CAB"/>
    <w:rPr>
      <w:sz w:val="18"/>
      <w:szCs w:val="18"/>
    </w:rPr>
  </w:style>
  <w:style w:type="paragraph" w:styleId="a4">
    <w:name w:val="footer"/>
    <w:basedOn w:val="a"/>
    <w:link w:val="Char0"/>
    <w:uiPriority w:val="99"/>
    <w:unhideWhenUsed/>
    <w:rsid w:val="00720CAB"/>
    <w:pPr>
      <w:tabs>
        <w:tab w:val="center" w:pos="4153"/>
        <w:tab w:val="right" w:pos="8306"/>
      </w:tabs>
      <w:snapToGrid w:val="0"/>
      <w:jc w:val="left"/>
    </w:pPr>
    <w:rPr>
      <w:sz w:val="18"/>
      <w:szCs w:val="18"/>
    </w:rPr>
  </w:style>
  <w:style w:type="character" w:customStyle="1" w:styleId="Char0">
    <w:name w:val="页脚 Char"/>
    <w:basedOn w:val="a0"/>
    <w:link w:val="a4"/>
    <w:uiPriority w:val="99"/>
    <w:rsid w:val="00720CAB"/>
    <w:rPr>
      <w:sz w:val="18"/>
      <w:szCs w:val="18"/>
    </w:rPr>
  </w:style>
  <w:style w:type="paragraph" w:styleId="a5">
    <w:name w:val="List Paragraph"/>
    <w:basedOn w:val="a"/>
    <w:uiPriority w:val="34"/>
    <w:qFormat/>
    <w:rsid w:val="00FB058B"/>
    <w:pPr>
      <w:ind w:firstLineChars="200" w:firstLine="420"/>
    </w:pPr>
  </w:style>
  <w:style w:type="character" w:styleId="a6">
    <w:name w:val="Strong"/>
    <w:basedOn w:val="a0"/>
    <w:uiPriority w:val="22"/>
    <w:qFormat/>
    <w:rsid w:val="00B871F4"/>
    <w:rPr>
      <w:b/>
      <w:bCs/>
    </w:rPr>
  </w:style>
  <w:style w:type="paragraph" w:styleId="a7">
    <w:name w:val="Normal (Web)"/>
    <w:basedOn w:val="a"/>
    <w:uiPriority w:val="99"/>
    <w:rsid w:val="00AA6045"/>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1"/>
    <w:uiPriority w:val="99"/>
    <w:semiHidden/>
    <w:unhideWhenUsed/>
    <w:rsid w:val="00525908"/>
    <w:rPr>
      <w:sz w:val="18"/>
      <w:szCs w:val="18"/>
    </w:rPr>
  </w:style>
  <w:style w:type="character" w:customStyle="1" w:styleId="Char1">
    <w:name w:val="批注框文本 Char"/>
    <w:basedOn w:val="a0"/>
    <w:link w:val="a8"/>
    <w:uiPriority w:val="99"/>
    <w:semiHidden/>
    <w:rsid w:val="0052590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B6555-1F75-43A8-BD81-62D100D19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16</Pages>
  <Words>1245</Words>
  <Characters>7097</Characters>
  <Application>Microsoft Office Word</Application>
  <DocSecurity>0</DocSecurity>
  <Lines>59</Lines>
  <Paragraphs>16</Paragraphs>
  <ScaleCrop>false</ScaleCrop>
  <Company>微软中国</Company>
  <LinksUpToDate>false</LinksUpToDate>
  <CharactersWithSpaces>8326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168</cp:revision>
  <cp:lastPrinted>2017-12-20T02:02:00Z</cp:lastPrinted>
  <dcterms:created xsi:type="dcterms:W3CDTF">2017-12-07T01:10:00Z</dcterms:created>
  <dcterms:modified xsi:type="dcterms:W3CDTF">2018-12-25T11:36:00Z</dcterms:modified>
</cp:coreProperties>
</file>