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A71" w:rsidRPr="007F034C" w:rsidRDefault="003F46B4" w:rsidP="00283A71">
      <w:pPr>
        <w:widowControl/>
        <w:shd w:val="clear" w:color="auto" w:fill="FFFFFF"/>
        <w:snapToGrid w:val="0"/>
        <w:spacing w:line="400" w:lineRule="atLeast"/>
        <w:jc w:val="center"/>
        <w:rPr>
          <w:rFonts w:ascii="方正小标宋简体" w:eastAsia="方正小标宋简体" w:hAnsi="黑体" w:cs="黑体" w:hint="eastAsia"/>
          <w:bCs/>
          <w:kern w:val="0"/>
          <w:sz w:val="44"/>
          <w:szCs w:val="44"/>
        </w:rPr>
      </w:pPr>
      <w:r w:rsidRPr="007F034C">
        <w:rPr>
          <w:rFonts w:ascii="方正小标宋简体" w:eastAsia="方正小标宋简体" w:hAnsi="黑体" w:cs="黑体" w:hint="eastAsia"/>
          <w:bCs/>
          <w:kern w:val="0"/>
          <w:sz w:val="44"/>
          <w:szCs w:val="44"/>
        </w:rPr>
        <w:t>2018年</w:t>
      </w:r>
      <w:r w:rsidR="00283A71" w:rsidRPr="007F034C">
        <w:rPr>
          <w:rFonts w:ascii="方正小标宋简体" w:eastAsia="方正小标宋简体" w:hAnsi="黑体" w:cs="黑体" w:hint="eastAsia"/>
          <w:bCs/>
          <w:kern w:val="0"/>
          <w:sz w:val="44"/>
          <w:szCs w:val="44"/>
        </w:rPr>
        <w:t>学报编辑部</w:t>
      </w:r>
      <w:r w:rsidR="00520499" w:rsidRPr="007F034C">
        <w:rPr>
          <w:rFonts w:ascii="方正小标宋简体" w:eastAsia="方正小标宋简体" w:hAnsi="黑体" w:cs="黑体" w:hint="eastAsia"/>
          <w:bCs/>
          <w:kern w:val="0"/>
          <w:sz w:val="44"/>
          <w:szCs w:val="44"/>
        </w:rPr>
        <w:t>领导班子</w:t>
      </w:r>
      <w:r w:rsidR="00283A71" w:rsidRPr="007F034C">
        <w:rPr>
          <w:rFonts w:ascii="方正小标宋简体" w:eastAsia="方正小标宋简体" w:hAnsi="黑体" w:cs="黑体" w:hint="eastAsia"/>
          <w:bCs/>
          <w:kern w:val="0"/>
          <w:sz w:val="44"/>
          <w:szCs w:val="44"/>
        </w:rPr>
        <w:t>工作总结</w:t>
      </w:r>
    </w:p>
    <w:p w:rsidR="00283A71" w:rsidRPr="007F034C" w:rsidRDefault="00283A71" w:rsidP="007F034C">
      <w:pPr>
        <w:widowControl/>
        <w:shd w:val="clear" w:color="auto" w:fill="FFFFFF"/>
        <w:snapToGrid w:val="0"/>
        <w:spacing w:line="360" w:lineRule="auto"/>
        <w:rPr>
          <w:rFonts w:ascii="黑体" w:eastAsia="黑体" w:hAnsi="黑体" w:cs="黑体"/>
          <w:bCs/>
          <w:kern w:val="0"/>
          <w:sz w:val="32"/>
          <w:szCs w:val="32"/>
        </w:rPr>
      </w:pPr>
    </w:p>
    <w:p w:rsidR="00283A71" w:rsidRPr="007F034C" w:rsidRDefault="00283A71" w:rsidP="00FA6B91">
      <w:pPr>
        <w:widowControl/>
        <w:shd w:val="clear" w:color="auto" w:fill="FFFFFF"/>
        <w:snapToGrid w:val="0"/>
        <w:spacing w:line="360" w:lineRule="auto"/>
        <w:ind w:firstLine="560"/>
        <w:rPr>
          <w:rFonts w:ascii="黑体" w:eastAsia="黑体" w:hAnsi="黑体" w:cs="黑体" w:hint="eastAsia"/>
          <w:bCs/>
          <w:kern w:val="0"/>
          <w:sz w:val="32"/>
          <w:szCs w:val="32"/>
        </w:rPr>
      </w:pPr>
      <w:r w:rsidRPr="007F034C">
        <w:rPr>
          <w:rFonts w:ascii="黑体" w:eastAsia="黑体" w:hAnsi="黑体" w:cs="黑体" w:hint="eastAsia"/>
          <w:bCs/>
          <w:kern w:val="0"/>
          <w:sz w:val="32"/>
          <w:szCs w:val="32"/>
        </w:rPr>
        <w:t>一、2018年主</w:t>
      </w:r>
      <w:r w:rsidR="006D6005" w:rsidRPr="007F034C">
        <w:rPr>
          <w:rFonts w:ascii="黑体" w:eastAsia="黑体" w:hAnsi="黑体" w:cs="黑体" w:hint="eastAsia"/>
          <w:bCs/>
          <w:kern w:val="0"/>
          <w:sz w:val="32"/>
          <w:szCs w:val="32"/>
        </w:rPr>
        <w:t>要</w:t>
      </w:r>
      <w:r w:rsidR="00520499" w:rsidRPr="007F034C">
        <w:rPr>
          <w:rFonts w:ascii="黑体" w:eastAsia="黑体" w:hAnsi="黑体" w:cs="黑体" w:hint="eastAsia"/>
          <w:bCs/>
          <w:kern w:val="0"/>
          <w:sz w:val="32"/>
          <w:szCs w:val="32"/>
        </w:rPr>
        <w:t>工作回顾</w:t>
      </w:r>
    </w:p>
    <w:p w:rsidR="00283A71" w:rsidRPr="007F034C" w:rsidRDefault="00283A71" w:rsidP="00FA6B91">
      <w:pPr>
        <w:widowControl/>
        <w:shd w:val="clear" w:color="auto" w:fill="FFFFFF"/>
        <w:snapToGrid w:val="0"/>
        <w:spacing w:line="360" w:lineRule="auto"/>
        <w:ind w:firstLine="560"/>
        <w:rPr>
          <w:rFonts w:ascii="仿宋_GB2312" w:eastAsia="仿宋_GB2312" w:hAnsi="仿宋" w:cs="宋体" w:hint="eastAsia"/>
          <w:kern w:val="0"/>
          <w:sz w:val="32"/>
          <w:szCs w:val="32"/>
        </w:rPr>
      </w:pPr>
      <w:r w:rsidRPr="007F034C">
        <w:rPr>
          <w:rFonts w:ascii="仿宋_GB2312" w:eastAsia="仿宋_GB2312" w:hAnsi="仿宋" w:cs="宋体" w:hint="eastAsia"/>
          <w:kern w:val="0"/>
          <w:sz w:val="32"/>
          <w:szCs w:val="32"/>
        </w:rPr>
        <w:t>回顾即将过去的一年，学报编辑部在学校</w:t>
      </w:r>
      <w:r w:rsidR="008821D5" w:rsidRPr="007F034C">
        <w:rPr>
          <w:rFonts w:ascii="仿宋_GB2312" w:eastAsia="仿宋_GB2312" w:hAnsi="仿宋" w:cs="宋体" w:hint="eastAsia"/>
          <w:kern w:val="0"/>
          <w:sz w:val="32"/>
          <w:szCs w:val="32"/>
        </w:rPr>
        <w:t>党委</w:t>
      </w:r>
      <w:r w:rsidRPr="007F034C">
        <w:rPr>
          <w:rFonts w:ascii="仿宋_GB2312" w:eastAsia="仿宋_GB2312" w:hAnsi="仿宋" w:cs="宋体" w:hint="eastAsia"/>
          <w:kern w:val="0"/>
          <w:sz w:val="32"/>
          <w:szCs w:val="32"/>
        </w:rPr>
        <w:t>的关怀和正确领导下，主要完成了如下工作。</w:t>
      </w:r>
    </w:p>
    <w:p w:rsidR="00283A71" w:rsidRPr="007F034C" w:rsidRDefault="00283A71" w:rsidP="00FA6B91">
      <w:pPr>
        <w:widowControl/>
        <w:shd w:val="clear" w:color="auto" w:fill="FFFFFF"/>
        <w:snapToGrid w:val="0"/>
        <w:spacing w:line="360" w:lineRule="auto"/>
        <w:ind w:firstLine="560"/>
        <w:rPr>
          <w:rFonts w:ascii="仿宋_GB2312" w:eastAsia="仿宋_GB2312" w:hAnsi="仿宋" w:cs="宋体" w:hint="eastAsia"/>
          <w:kern w:val="0"/>
          <w:sz w:val="32"/>
          <w:szCs w:val="32"/>
        </w:rPr>
      </w:pPr>
      <w:r w:rsidRPr="007F034C">
        <w:rPr>
          <w:rFonts w:ascii="仿宋_GB2312" w:eastAsia="仿宋_GB2312" w:hAnsi="仿宋" w:cs="宋体" w:hint="eastAsia"/>
          <w:kern w:val="0"/>
          <w:sz w:val="32"/>
          <w:szCs w:val="32"/>
        </w:rPr>
        <w:t>（一）积极抓好党建工作</w:t>
      </w:r>
    </w:p>
    <w:p w:rsidR="00071D66" w:rsidRPr="007F034C" w:rsidRDefault="00283A71" w:rsidP="00FA6B91">
      <w:pPr>
        <w:widowControl/>
        <w:shd w:val="clear" w:color="auto" w:fill="FFFFFF"/>
        <w:snapToGrid w:val="0"/>
        <w:spacing w:line="360" w:lineRule="auto"/>
        <w:ind w:firstLine="560"/>
        <w:rPr>
          <w:rFonts w:ascii="仿宋_GB2312" w:eastAsia="仿宋_GB2312" w:hAnsi="仿宋" w:cs="宋体" w:hint="eastAsia"/>
          <w:kern w:val="0"/>
          <w:sz w:val="32"/>
          <w:szCs w:val="32"/>
        </w:rPr>
      </w:pPr>
      <w:r w:rsidRPr="007F034C">
        <w:rPr>
          <w:rFonts w:ascii="仿宋_GB2312" w:eastAsia="仿宋_GB2312" w:hAnsi="仿宋" w:cs="宋体" w:hint="eastAsia"/>
          <w:kern w:val="0"/>
          <w:sz w:val="32"/>
          <w:szCs w:val="32"/>
        </w:rPr>
        <w:t>学报编辑部</w:t>
      </w:r>
      <w:r w:rsidR="00071D66" w:rsidRPr="007F034C">
        <w:rPr>
          <w:rFonts w:ascii="仿宋_GB2312" w:eastAsia="仿宋_GB2312" w:hAnsi="仿宋" w:cs="宋体" w:hint="eastAsia"/>
          <w:kern w:val="0"/>
          <w:sz w:val="32"/>
          <w:szCs w:val="32"/>
        </w:rPr>
        <w:t>党支部全力实施</w:t>
      </w:r>
      <w:r w:rsidR="00AE6EC0" w:rsidRPr="007F034C">
        <w:rPr>
          <w:rFonts w:ascii="仿宋_GB2312" w:eastAsia="仿宋_GB2312" w:hAnsi="仿宋" w:cs="宋体" w:hint="eastAsia"/>
          <w:kern w:val="0"/>
          <w:sz w:val="32"/>
          <w:szCs w:val="32"/>
        </w:rPr>
        <w:t>学校的</w:t>
      </w:r>
      <w:r w:rsidR="00071D66" w:rsidRPr="007F034C">
        <w:rPr>
          <w:rFonts w:ascii="仿宋_GB2312" w:eastAsia="仿宋_GB2312" w:hAnsi="仿宋" w:cs="宋体" w:hint="eastAsia"/>
          <w:kern w:val="0"/>
          <w:sz w:val="32"/>
          <w:szCs w:val="32"/>
        </w:rPr>
        <w:t>“对标争先”建设计划和“强身健体”攻坚行动，全面对标习近平新时代中国特色</w:t>
      </w:r>
      <w:r w:rsidR="00071D66" w:rsidRPr="007F034C">
        <w:rPr>
          <w:rFonts w:ascii="仿宋_GB2312" w:eastAsia="仿宋_GB2312" w:hAnsi="仿宋" w:hint="eastAsia"/>
          <w:sz w:val="32"/>
          <w:szCs w:val="32"/>
        </w:rPr>
        <w:t>社会主义思想，全面对标党的十九大精神，全面对标我校创建“一流党建”活动实施标准，强化党支部建设，努力发挥党支部在办刊过程中的引领作用。</w:t>
      </w:r>
    </w:p>
    <w:p w:rsidR="00283A71" w:rsidRPr="007F034C" w:rsidRDefault="00DC1684" w:rsidP="00FA6B91">
      <w:pPr>
        <w:widowControl/>
        <w:shd w:val="clear" w:color="auto" w:fill="FFFFFF"/>
        <w:snapToGrid w:val="0"/>
        <w:spacing w:line="360" w:lineRule="auto"/>
        <w:ind w:firstLine="560"/>
        <w:rPr>
          <w:rFonts w:ascii="仿宋_GB2312" w:eastAsia="仿宋_GB2312" w:hAnsi="仿宋" w:cs="宋体" w:hint="eastAsia"/>
          <w:kern w:val="0"/>
          <w:sz w:val="32"/>
          <w:szCs w:val="32"/>
        </w:rPr>
      </w:pPr>
      <w:r w:rsidRPr="007F034C">
        <w:rPr>
          <w:rFonts w:ascii="仿宋_GB2312" w:eastAsia="仿宋_GB2312" w:hAnsi="仿宋" w:hint="eastAsia"/>
          <w:sz w:val="32"/>
          <w:szCs w:val="32"/>
        </w:rPr>
        <w:t>第一，坚持以“三会一课”为基本制度，以“两学一做”为基本内容，党员理想信念教育、党性教育、纪律教育、道德品行教育扎实开展。把教育活动同两刊出版工作密切联系起来。第二，党员培训、党籍管理、党费收缴、党员激励关怀帮助等工作扎实有效，党员先锋模范作用充分发挥。第三，坚持把纪律和规矩挺在前面，善于发现苗头性倾向性问题，“咬耳扯袖”成为常态，监督党员履行义务、遵规守纪及时到位，教育引导、组织处置等措施有效运用。第四，统一思想、凝聚人心、增进共识，思想引领和价值观塑造有机融入编辑出版全过程。</w:t>
      </w:r>
    </w:p>
    <w:p w:rsidR="00DC1684" w:rsidRPr="007F034C" w:rsidRDefault="00283A71" w:rsidP="00FA6B91">
      <w:pPr>
        <w:widowControl/>
        <w:shd w:val="clear" w:color="auto" w:fill="FFFFFF"/>
        <w:snapToGrid w:val="0"/>
        <w:spacing w:line="360" w:lineRule="auto"/>
        <w:ind w:firstLine="560"/>
        <w:rPr>
          <w:rFonts w:ascii="仿宋_GB2312" w:eastAsia="仿宋_GB2312" w:hAnsi="仿宋" w:cs="宋体" w:hint="eastAsia"/>
          <w:kern w:val="0"/>
          <w:sz w:val="32"/>
          <w:szCs w:val="32"/>
        </w:rPr>
      </w:pPr>
      <w:r w:rsidRPr="007F034C">
        <w:rPr>
          <w:rFonts w:ascii="仿宋_GB2312" w:eastAsia="仿宋_GB2312" w:hAnsi="仿宋" w:cs="宋体" w:hint="eastAsia"/>
          <w:kern w:val="0"/>
          <w:sz w:val="32"/>
          <w:szCs w:val="32"/>
        </w:rPr>
        <w:t>（二）</w:t>
      </w:r>
      <w:r w:rsidR="005568D7" w:rsidRPr="007F034C">
        <w:rPr>
          <w:rFonts w:ascii="仿宋_GB2312" w:eastAsia="仿宋_GB2312" w:hAnsi="仿宋" w:cs="宋体" w:hint="eastAsia"/>
          <w:kern w:val="0"/>
          <w:sz w:val="32"/>
          <w:szCs w:val="32"/>
        </w:rPr>
        <w:t>坚定理想信念，把握正确办刊方向</w:t>
      </w:r>
    </w:p>
    <w:p w:rsidR="005568D7" w:rsidRPr="007F034C" w:rsidRDefault="005568D7" w:rsidP="007F034C">
      <w:pPr>
        <w:spacing w:line="360" w:lineRule="auto"/>
        <w:ind w:firstLineChars="200" w:firstLine="640"/>
        <w:rPr>
          <w:rFonts w:ascii="仿宋_GB2312" w:eastAsia="仿宋_GB2312" w:hAnsi="仿宋" w:hint="eastAsia"/>
          <w:sz w:val="32"/>
          <w:szCs w:val="32"/>
        </w:rPr>
      </w:pPr>
      <w:r w:rsidRPr="007F034C">
        <w:rPr>
          <w:rFonts w:ascii="仿宋_GB2312" w:eastAsia="仿宋_GB2312" w:hAnsi="仿宋" w:hint="eastAsia"/>
          <w:sz w:val="32"/>
          <w:szCs w:val="32"/>
        </w:rPr>
        <w:lastRenderedPageBreak/>
        <w:t>高校学报既是社会主义思想文化和意识形态的重要阵地,也是繁荣学术，传播文明的重要载体。这就要求我们学报人必须保持敏锐和清醒的政治头脑，为此，在工作和学习中，班子成员处处注意自己政治品质和道德品行的修养，增强党性、坚定理想</w:t>
      </w:r>
      <w:hyperlink r:id="rId7" w:tooltip="信念" w:history="1">
        <w:r w:rsidRPr="007F034C">
          <w:rPr>
            <w:rFonts w:ascii="仿宋_GB2312" w:eastAsia="仿宋_GB2312" w:hAnsi="仿宋" w:hint="eastAsia"/>
            <w:sz w:val="32"/>
            <w:szCs w:val="32"/>
          </w:rPr>
          <w:t>信念</w:t>
        </w:r>
      </w:hyperlink>
      <w:r w:rsidRPr="007F034C">
        <w:rPr>
          <w:rFonts w:ascii="仿宋_GB2312" w:eastAsia="仿宋_GB2312" w:hAnsi="仿宋" w:hint="eastAsia"/>
          <w:sz w:val="32"/>
          <w:szCs w:val="32"/>
        </w:rPr>
        <w:t>，认真学习习近平新时代中国特色社会主义思想，</w:t>
      </w:r>
      <w:r w:rsidRPr="007F034C">
        <w:rPr>
          <w:rFonts w:ascii="仿宋_GB2312" w:eastAsia="仿宋_GB2312" w:hAnsi="仿宋" w:cs="仿宋_GB2312" w:hint="eastAsia"/>
          <w:sz w:val="32"/>
          <w:szCs w:val="32"/>
        </w:rPr>
        <w:t>坚决维护习近平总书记在党中央和全党的核心地位、维护党中央权威和集中统一领导。</w:t>
      </w:r>
      <w:r w:rsidRPr="007F034C">
        <w:rPr>
          <w:rFonts w:ascii="仿宋_GB2312" w:eastAsia="仿宋_GB2312" w:hAnsi="仿宋" w:hint="eastAsia"/>
          <w:sz w:val="32"/>
          <w:szCs w:val="32"/>
        </w:rPr>
        <w:t>在具体工作中，牢记责任，使学报两刊在政治上始终与党中央的方针、政策保持高度一致。编排稿件中，坚持政治质量第一标准，对于一些敏感性和自己把握不准的稿件送审有关专家把关，对于政治观点上有偏差的稿件，不管作者知名度有多大，也要坚决对稿件进行修改或撤稿，把好稿件政治关。</w:t>
      </w:r>
    </w:p>
    <w:p w:rsidR="00283A71" w:rsidRPr="007F034C" w:rsidRDefault="00283A71" w:rsidP="00FA6B91">
      <w:pPr>
        <w:widowControl/>
        <w:shd w:val="clear" w:color="auto" w:fill="FFFFFF"/>
        <w:snapToGrid w:val="0"/>
        <w:spacing w:line="360" w:lineRule="auto"/>
        <w:ind w:firstLine="560"/>
        <w:rPr>
          <w:rFonts w:ascii="仿宋_GB2312" w:eastAsia="仿宋_GB2312" w:hAnsi="仿宋" w:cs="宋体" w:hint="eastAsia"/>
          <w:kern w:val="0"/>
          <w:sz w:val="32"/>
          <w:szCs w:val="32"/>
        </w:rPr>
      </w:pPr>
      <w:r w:rsidRPr="007F034C">
        <w:rPr>
          <w:rFonts w:ascii="仿宋_GB2312" w:eastAsia="仿宋_GB2312" w:hAnsi="仿宋" w:cs="宋体" w:hint="eastAsia"/>
          <w:kern w:val="0"/>
          <w:sz w:val="32"/>
          <w:szCs w:val="32"/>
        </w:rPr>
        <w:t>（三）</w:t>
      </w:r>
      <w:r w:rsidR="00E17A52" w:rsidRPr="007F034C">
        <w:rPr>
          <w:rFonts w:ascii="仿宋_GB2312" w:eastAsia="仿宋_GB2312" w:hAnsi="仿宋" w:cs="宋体" w:hint="eastAsia"/>
          <w:kern w:val="0"/>
          <w:sz w:val="32"/>
          <w:szCs w:val="32"/>
        </w:rPr>
        <w:t>期刊质量和影响力</w:t>
      </w:r>
      <w:r w:rsidRPr="007F034C">
        <w:rPr>
          <w:rFonts w:ascii="仿宋_GB2312" w:eastAsia="仿宋_GB2312" w:hAnsi="仿宋" w:cs="宋体" w:hint="eastAsia"/>
          <w:kern w:val="0"/>
          <w:sz w:val="32"/>
          <w:szCs w:val="32"/>
        </w:rPr>
        <w:t>明显提高</w:t>
      </w:r>
      <w:r w:rsidR="00D10DB9" w:rsidRPr="007F034C">
        <w:rPr>
          <w:rFonts w:ascii="仿宋_GB2312" w:eastAsia="仿宋_GB2312" w:hAnsi="仿宋" w:cs="宋体" w:hint="eastAsia"/>
          <w:kern w:val="0"/>
          <w:sz w:val="32"/>
          <w:szCs w:val="32"/>
        </w:rPr>
        <w:t>,再次入选北大核心期刊</w:t>
      </w:r>
    </w:p>
    <w:p w:rsidR="00283A71" w:rsidRPr="007F034C" w:rsidRDefault="00D17503" w:rsidP="007F034C">
      <w:pPr>
        <w:spacing w:line="360" w:lineRule="auto"/>
        <w:ind w:firstLineChars="200" w:firstLine="640"/>
        <w:rPr>
          <w:rFonts w:ascii="仿宋_GB2312" w:eastAsia="仿宋_GB2312" w:hAnsi="仿宋" w:hint="eastAsia"/>
          <w:color w:val="000000" w:themeColor="text1"/>
          <w:kern w:val="0"/>
          <w:sz w:val="32"/>
          <w:szCs w:val="32"/>
        </w:rPr>
      </w:pPr>
      <w:r w:rsidRPr="007F034C">
        <w:rPr>
          <w:rFonts w:ascii="仿宋_GB2312" w:eastAsia="仿宋_GB2312" w:hAnsi="仿宋" w:cs="宋体" w:hint="eastAsia"/>
          <w:kern w:val="0"/>
          <w:sz w:val="32"/>
          <w:szCs w:val="32"/>
        </w:rPr>
        <w:t>2018年《河北经贸大学学报》的复合影响因子为1.878、综合影响因子为0.807，分别比上年提高63.4%和49.1%。</w:t>
      </w:r>
      <w:r w:rsidR="00AE6EC0" w:rsidRPr="007F034C">
        <w:rPr>
          <w:rFonts w:ascii="仿宋_GB2312" w:eastAsia="仿宋_GB2312" w:hAnsi="仿宋" w:hint="eastAsia"/>
          <w:sz w:val="32"/>
          <w:szCs w:val="32"/>
        </w:rPr>
        <w:t>《河北经贸大学学报》（综合版）的影响因子也有大幅提高。2018年，</w:t>
      </w:r>
      <w:r w:rsidR="00283A71" w:rsidRPr="007F034C">
        <w:rPr>
          <w:rFonts w:ascii="仿宋_GB2312" w:eastAsia="仿宋_GB2312" w:hAnsi="仿宋" w:cs="宋体" w:hint="eastAsia"/>
          <w:color w:val="000000" w:themeColor="text1"/>
          <w:kern w:val="0"/>
          <w:sz w:val="32"/>
          <w:szCs w:val="32"/>
        </w:rPr>
        <w:t>《河北经贸大学学报》再次入选</w:t>
      </w:r>
      <w:r w:rsidR="00F72D43" w:rsidRPr="007F034C">
        <w:rPr>
          <w:rFonts w:ascii="仿宋_GB2312" w:eastAsia="仿宋_GB2312" w:hAnsi="仿宋" w:cs="宋体" w:hint="eastAsia"/>
          <w:color w:val="000000" w:themeColor="text1"/>
          <w:kern w:val="0"/>
          <w:sz w:val="32"/>
          <w:szCs w:val="32"/>
        </w:rPr>
        <w:t>北大中文</w:t>
      </w:r>
      <w:r w:rsidR="00283A71" w:rsidRPr="007F034C">
        <w:rPr>
          <w:rFonts w:ascii="仿宋_GB2312" w:eastAsia="仿宋_GB2312" w:hAnsi="仿宋" w:cs="宋体" w:hint="eastAsia"/>
          <w:color w:val="000000" w:themeColor="text1"/>
          <w:kern w:val="0"/>
          <w:sz w:val="32"/>
          <w:szCs w:val="32"/>
        </w:rPr>
        <w:t>核心期刊目录</w:t>
      </w:r>
      <w:r w:rsidRPr="007F034C">
        <w:rPr>
          <w:rFonts w:ascii="仿宋_GB2312" w:eastAsia="仿宋_GB2312" w:hAnsi="仿宋" w:cs="宋体" w:hint="eastAsia"/>
          <w:color w:val="000000" w:themeColor="text1"/>
          <w:kern w:val="0"/>
          <w:sz w:val="32"/>
          <w:szCs w:val="32"/>
        </w:rPr>
        <w:t>（第八版）</w:t>
      </w:r>
      <w:r w:rsidR="00283A71" w:rsidRPr="007F034C">
        <w:rPr>
          <w:rFonts w:ascii="仿宋_GB2312" w:eastAsia="仿宋_GB2312" w:hAnsi="仿宋" w:cs="宋体" w:hint="eastAsia"/>
          <w:color w:val="000000" w:themeColor="text1"/>
          <w:kern w:val="0"/>
          <w:sz w:val="32"/>
          <w:szCs w:val="32"/>
        </w:rPr>
        <w:t>。</w:t>
      </w:r>
      <w:r w:rsidR="00FA6B91" w:rsidRPr="007F034C">
        <w:rPr>
          <w:rFonts w:ascii="仿宋_GB2312" w:eastAsia="仿宋_GB2312" w:hAnsi="仿宋" w:cs="宋体" w:hint="eastAsia"/>
          <w:color w:val="000000" w:themeColor="text1"/>
          <w:kern w:val="0"/>
          <w:sz w:val="32"/>
          <w:szCs w:val="32"/>
        </w:rPr>
        <w:t>入选</w:t>
      </w:r>
      <w:r w:rsidR="00FA6B91" w:rsidRPr="007F034C">
        <w:rPr>
          <w:rFonts w:ascii="仿宋_GB2312" w:eastAsia="仿宋_GB2312" w:hAnsi="仿宋" w:hint="eastAsia"/>
          <w:color w:val="000000" w:themeColor="text1"/>
          <w:sz w:val="32"/>
          <w:szCs w:val="32"/>
        </w:rPr>
        <w:t>中国特色社会主义政治经济学最具影响力期刊TOP20，</w:t>
      </w:r>
      <w:r w:rsidR="00FA6B91" w:rsidRPr="007F034C">
        <w:rPr>
          <w:rFonts w:ascii="仿宋_GB2312" w:eastAsia="仿宋_GB2312" w:hAnsi="仿宋" w:hint="eastAsia"/>
          <w:color w:val="000000" w:themeColor="text1"/>
          <w:kern w:val="0"/>
          <w:sz w:val="32"/>
          <w:szCs w:val="32"/>
        </w:rPr>
        <w:t>《河北经贸大学学报》</w:t>
      </w:r>
      <w:r w:rsidR="00FA6B91" w:rsidRPr="007F034C">
        <w:rPr>
          <w:rFonts w:ascii="仿宋_GB2312" w:eastAsia="仿宋_GB2312" w:hAnsi="仿宋" w:hint="eastAsia"/>
          <w:color w:val="000000" w:themeColor="text1"/>
          <w:sz w:val="32"/>
          <w:szCs w:val="32"/>
        </w:rPr>
        <w:t>位列第七名。该报告由中国社会科学院全国中国特色社会主义政治经济学研究中心等五家单位联合发布。</w:t>
      </w:r>
      <w:r w:rsidR="005568D7" w:rsidRPr="007F034C">
        <w:rPr>
          <w:rFonts w:ascii="仿宋_GB2312" w:eastAsia="仿宋_GB2312" w:hAnsi="仿宋" w:hint="eastAsia"/>
          <w:color w:val="000000" w:themeColor="text1"/>
          <w:sz w:val="32"/>
          <w:szCs w:val="32"/>
        </w:rPr>
        <w:t>入选中国人民大学“复印报刊资料”</w:t>
      </w:r>
      <w:r w:rsidR="005568D7" w:rsidRPr="007F034C">
        <w:rPr>
          <w:rFonts w:ascii="仿宋_GB2312" w:eastAsia="仿宋_GB2312" w:hAnsi="仿宋" w:hint="eastAsia"/>
          <w:color w:val="000000" w:themeColor="text1"/>
          <w:sz w:val="32"/>
          <w:szCs w:val="32"/>
        </w:rPr>
        <w:lastRenderedPageBreak/>
        <w:t>重要转载来源期刊。</w:t>
      </w:r>
    </w:p>
    <w:p w:rsidR="00283A71" w:rsidRPr="007F034C" w:rsidRDefault="00283A71" w:rsidP="00FA6B91">
      <w:pPr>
        <w:widowControl/>
        <w:shd w:val="clear" w:color="auto" w:fill="FFFFFF"/>
        <w:snapToGrid w:val="0"/>
        <w:spacing w:line="360" w:lineRule="auto"/>
        <w:ind w:firstLine="560"/>
        <w:rPr>
          <w:rFonts w:ascii="仿宋_GB2312" w:eastAsia="仿宋_GB2312" w:hAnsi="仿宋" w:cs="宋体" w:hint="eastAsia"/>
          <w:kern w:val="0"/>
          <w:sz w:val="32"/>
          <w:szCs w:val="32"/>
        </w:rPr>
      </w:pPr>
      <w:r w:rsidRPr="007F034C">
        <w:rPr>
          <w:rFonts w:ascii="仿宋_GB2312" w:eastAsia="仿宋_GB2312" w:hAnsi="仿宋" w:cs="宋体" w:hint="eastAsia"/>
          <w:kern w:val="0"/>
          <w:sz w:val="32"/>
          <w:szCs w:val="32"/>
        </w:rPr>
        <w:t>（四）</w:t>
      </w:r>
      <w:r w:rsidR="000B450D" w:rsidRPr="007F034C">
        <w:rPr>
          <w:rFonts w:ascii="仿宋_GB2312" w:eastAsia="仿宋_GB2312" w:hAnsi="仿宋" w:cs="宋体" w:hint="eastAsia"/>
          <w:kern w:val="0"/>
          <w:sz w:val="32"/>
          <w:szCs w:val="32"/>
        </w:rPr>
        <w:t>关注社会热点</w:t>
      </w:r>
      <w:r w:rsidRPr="007F034C">
        <w:rPr>
          <w:rFonts w:ascii="仿宋_GB2312" w:eastAsia="仿宋_GB2312" w:hAnsi="仿宋" w:cs="宋体" w:hint="eastAsia"/>
          <w:kern w:val="0"/>
          <w:sz w:val="32"/>
          <w:szCs w:val="32"/>
        </w:rPr>
        <w:t>，</w:t>
      </w:r>
      <w:r w:rsidR="000B450D" w:rsidRPr="007F034C">
        <w:rPr>
          <w:rFonts w:ascii="仿宋_GB2312" w:eastAsia="仿宋_GB2312" w:hAnsi="仿宋" w:cs="宋体" w:hint="eastAsia"/>
          <w:kern w:val="0"/>
          <w:sz w:val="32"/>
          <w:szCs w:val="32"/>
        </w:rPr>
        <w:t>调整栏目设置</w:t>
      </w:r>
    </w:p>
    <w:p w:rsidR="00283A71" w:rsidRPr="007F034C" w:rsidRDefault="00283A71" w:rsidP="007F034C">
      <w:pPr>
        <w:widowControl/>
        <w:shd w:val="clear" w:color="auto" w:fill="FFFFFF"/>
        <w:snapToGrid w:val="0"/>
        <w:spacing w:line="360" w:lineRule="auto"/>
        <w:ind w:firstLineChars="200" w:firstLine="640"/>
        <w:rPr>
          <w:rFonts w:ascii="仿宋_GB2312" w:eastAsia="仿宋_GB2312" w:hAnsi="仿宋" w:cs="宋体" w:hint="eastAsia"/>
          <w:kern w:val="0"/>
          <w:sz w:val="32"/>
          <w:szCs w:val="32"/>
        </w:rPr>
      </w:pPr>
      <w:r w:rsidRPr="007F034C">
        <w:rPr>
          <w:rFonts w:ascii="仿宋_GB2312" w:eastAsia="仿宋_GB2312" w:hAnsi="仿宋" w:cs="宋体" w:hint="eastAsia"/>
          <w:kern w:val="0"/>
          <w:sz w:val="32"/>
          <w:szCs w:val="32"/>
        </w:rPr>
        <w:t>《河北经贸大学学报》的“理论经济学”栏目在学术界已经形成良好声誉，在保持的同时争取进一步提升稿件质量，力争“顶天”，在全国都有很高知名度。在办好优势栏目的同时，《河北经贸大学学报》也密切关注经济热点问题，</w:t>
      </w:r>
      <w:r w:rsidR="005568D7" w:rsidRPr="007F034C">
        <w:rPr>
          <w:rFonts w:ascii="仿宋_GB2312" w:eastAsia="仿宋_GB2312" w:hAnsi="仿宋" w:cs="宋体" w:hint="eastAsia"/>
          <w:kern w:val="0"/>
          <w:sz w:val="32"/>
          <w:szCs w:val="32"/>
        </w:rPr>
        <w:t>2018年</w:t>
      </w:r>
      <w:r w:rsidR="00C40C60" w:rsidRPr="007F034C">
        <w:rPr>
          <w:rFonts w:ascii="仿宋_GB2312" w:eastAsia="仿宋_GB2312" w:hAnsi="仿宋" w:cs="宋体" w:hint="eastAsia"/>
          <w:kern w:val="0"/>
          <w:sz w:val="32"/>
          <w:szCs w:val="32"/>
        </w:rPr>
        <w:t>围绕“高质量发展”问题，邀请国务院发展研究中心、中国人民大学以及校内专家学者组织</w:t>
      </w:r>
      <w:r w:rsidR="000B450D" w:rsidRPr="007F034C">
        <w:rPr>
          <w:rFonts w:ascii="仿宋_GB2312" w:eastAsia="仿宋_GB2312" w:hAnsi="仿宋" w:cs="宋体" w:hint="eastAsia"/>
          <w:kern w:val="0"/>
          <w:sz w:val="32"/>
          <w:szCs w:val="32"/>
        </w:rPr>
        <w:t>笔谈，发表一组相关文章；</w:t>
      </w:r>
      <w:r w:rsidR="005568D7" w:rsidRPr="007F034C">
        <w:rPr>
          <w:rFonts w:ascii="仿宋_GB2312" w:eastAsia="仿宋_GB2312" w:hAnsi="仿宋" w:hint="eastAsia"/>
          <w:sz w:val="32"/>
          <w:szCs w:val="32"/>
        </w:rPr>
        <w:t>继2017年新增栏目“互联网金融专题研究”“一带一路专题研究”的基础上，2018年又新</w:t>
      </w:r>
      <w:r w:rsidRPr="007F034C">
        <w:rPr>
          <w:rFonts w:ascii="仿宋_GB2312" w:eastAsia="仿宋_GB2312" w:hAnsi="仿宋" w:cs="宋体" w:hint="eastAsia"/>
          <w:kern w:val="0"/>
          <w:sz w:val="32"/>
          <w:szCs w:val="32"/>
        </w:rPr>
        <w:t>开设了“</w:t>
      </w:r>
      <w:r w:rsidR="00C40C60" w:rsidRPr="007F034C">
        <w:rPr>
          <w:rFonts w:ascii="仿宋_GB2312" w:eastAsia="仿宋_GB2312" w:hAnsi="仿宋" w:cs="宋体" w:hint="eastAsia"/>
          <w:kern w:val="0"/>
          <w:sz w:val="32"/>
          <w:szCs w:val="32"/>
        </w:rPr>
        <w:t>全球价值链专题研究</w:t>
      </w:r>
      <w:r w:rsidRPr="007F034C">
        <w:rPr>
          <w:rFonts w:ascii="仿宋_GB2312" w:eastAsia="仿宋_GB2312" w:hAnsi="仿宋" w:cs="宋体" w:hint="eastAsia"/>
          <w:kern w:val="0"/>
          <w:sz w:val="32"/>
          <w:szCs w:val="32"/>
        </w:rPr>
        <w:t>”</w:t>
      </w:r>
      <w:r w:rsidR="0032658E" w:rsidRPr="007F034C">
        <w:rPr>
          <w:rFonts w:ascii="仿宋_GB2312" w:eastAsia="仿宋_GB2312" w:hAnsi="仿宋" w:cs="宋体" w:hint="eastAsia"/>
          <w:kern w:val="0"/>
          <w:sz w:val="32"/>
          <w:szCs w:val="32"/>
        </w:rPr>
        <w:t>“观点争鸣”</w:t>
      </w:r>
      <w:r w:rsidRPr="007F034C">
        <w:rPr>
          <w:rFonts w:ascii="仿宋_GB2312" w:eastAsia="仿宋_GB2312" w:hAnsi="仿宋" w:cs="宋体" w:hint="eastAsia"/>
          <w:kern w:val="0"/>
          <w:sz w:val="32"/>
          <w:szCs w:val="32"/>
        </w:rPr>
        <w:t>等栏目</w:t>
      </w:r>
      <w:r w:rsidR="0032658E" w:rsidRPr="007F034C">
        <w:rPr>
          <w:rFonts w:ascii="仿宋_GB2312" w:eastAsia="仿宋_GB2312" w:hAnsi="仿宋" w:cs="宋体" w:hint="eastAsia"/>
          <w:kern w:val="0"/>
          <w:sz w:val="32"/>
          <w:szCs w:val="32"/>
        </w:rPr>
        <w:t>，</w:t>
      </w:r>
      <w:r w:rsidRPr="007F034C">
        <w:rPr>
          <w:rFonts w:ascii="仿宋_GB2312" w:eastAsia="仿宋_GB2312" w:hAnsi="仿宋" w:cs="宋体" w:hint="eastAsia"/>
          <w:kern w:val="0"/>
          <w:sz w:val="32"/>
          <w:szCs w:val="32"/>
        </w:rPr>
        <w:t>发表了一批具有较高关注度的热点问题文章。</w:t>
      </w:r>
    </w:p>
    <w:p w:rsidR="00283A71" w:rsidRPr="007F034C" w:rsidRDefault="00283A71" w:rsidP="00FA6B91">
      <w:pPr>
        <w:widowControl/>
        <w:shd w:val="clear" w:color="auto" w:fill="FFFFFF"/>
        <w:snapToGrid w:val="0"/>
        <w:spacing w:line="360" w:lineRule="auto"/>
        <w:ind w:firstLine="560"/>
        <w:rPr>
          <w:rFonts w:ascii="仿宋_GB2312" w:eastAsia="仿宋_GB2312" w:hAnsi="仿宋" w:cs="宋体" w:hint="eastAsia"/>
          <w:kern w:val="0"/>
          <w:sz w:val="32"/>
          <w:szCs w:val="32"/>
        </w:rPr>
      </w:pPr>
      <w:r w:rsidRPr="007F034C">
        <w:rPr>
          <w:rFonts w:ascii="仿宋_GB2312" w:eastAsia="仿宋_GB2312" w:hAnsi="仿宋" w:cs="宋体" w:hint="eastAsia"/>
          <w:kern w:val="0"/>
          <w:sz w:val="32"/>
          <w:szCs w:val="32"/>
        </w:rPr>
        <w:t>（五）建立高水平作者队伍，加大约稿力度</w:t>
      </w:r>
    </w:p>
    <w:p w:rsidR="00283A71" w:rsidRPr="007F034C" w:rsidRDefault="00283A71" w:rsidP="00FA6B91">
      <w:pPr>
        <w:widowControl/>
        <w:shd w:val="clear" w:color="auto" w:fill="FFFFFF"/>
        <w:snapToGrid w:val="0"/>
        <w:spacing w:line="360" w:lineRule="auto"/>
        <w:ind w:firstLine="560"/>
        <w:rPr>
          <w:rFonts w:ascii="仿宋_GB2312" w:eastAsia="仿宋_GB2312" w:hAnsi="仿宋" w:cs="宋体" w:hint="eastAsia"/>
          <w:kern w:val="0"/>
          <w:sz w:val="32"/>
          <w:szCs w:val="32"/>
        </w:rPr>
      </w:pPr>
      <w:r w:rsidRPr="007F034C">
        <w:rPr>
          <w:rFonts w:ascii="仿宋_GB2312" w:eastAsia="仿宋_GB2312" w:hAnsi="仿宋" w:cs="宋体" w:hint="eastAsia"/>
          <w:kern w:val="0"/>
          <w:sz w:val="32"/>
          <w:szCs w:val="32"/>
        </w:rPr>
        <w:t>201</w:t>
      </w:r>
      <w:r w:rsidR="009B01E3" w:rsidRPr="007F034C">
        <w:rPr>
          <w:rFonts w:ascii="仿宋_GB2312" w:eastAsia="仿宋_GB2312" w:hAnsi="仿宋" w:cs="宋体" w:hint="eastAsia"/>
          <w:kern w:val="0"/>
          <w:sz w:val="32"/>
          <w:szCs w:val="32"/>
        </w:rPr>
        <w:t>8</w:t>
      </w:r>
      <w:r w:rsidRPr="007F034C">
        <w:rPr>
          <w:rFonts w:ascii="仿宋_GB2312" w:eastAsia="仿宋_GB2312" w:hAnsi="仿宋" w:cs="宋体" w:hint="eastAsia"/>
          <w:kern w:val="0"/>
          <w:sz w:val="32"/>
          <w:szCs w:val="32"/>
        </w:rPr>
        <w:t>年，编辑部通过参加学术会议、</w:t>
      </w:r>
      <w:r w:rsidR="005568D7" w:rsidRPr="007F034C">
        <w:rPr>
          <w:rFonts w:ascii="仿宋_GB2312" w:eastAsia="仿宋_GB2312" w:hAnsi="仿宋" w:cs="宋体" w:hint="eastAsia"/>
          <w:kern w:val="0"/>
          <w:sz w:val="32"/>
          <w:szCs w:val="32"/>
        </w:rPr>
        <w:t>邀请为审稿专家、</w:t>
      </w:r>
      <w:r w:rsidRPr="007F034C">
        <w:rPr>
          <w:rFonts w:ascii="仿宋_GB2312" w:eastAsia="仿宋_GB2312" w:hAnsi="仿宋" w:cs="宋体" w:hint="eastAsia"/>
          <w:kern w:val="0"/>
          <w:sz w:val="32"/>
          <w:szCs w:val="32"/>
        </w:rPr>
        <w:t>赠送样刊等方式加强与专家学者的联系，建立了高水平的作者队伍，并加大专家约稿力度，此举大大优化了投稿结构，丰富了优质稿源。</w:t>
      </w:r>
      <w:r w:rsidR="000B450D" w:rsidRPr="007F034C">
        <w:rPr>
          <w:rFonts w:ascii="仿宋_GB2312" w:eastAsia="仿宋_GB2312" w:hAnsi="仿宋" w:cs="宋体" w:hint="eastAsia"/>
          <w:kern w:val="0"/>
          <w:sz w:val="32"/>
          <w:szCs w:val="32"/>
        </w:rPr>
        <w:t>本年度，编辑部领导</w:t>
      </w:r>
      <w:r w:rsidR="005568D7" w:rsidRPr="007F034C">
        <w:rPr>
          <w:rFonts w:ascii="仿宋_GB2312" w:eastAsia="仿宋_GB2312" w:hAnsi="仿宋" w:cs="宋体" w:hint="eastAsia"/>
          <w:kern w:val="0"/>
          <w:sz w:val="32"/>
          <w:szCs w:val="32"/>
        </w:rPr>
        <w:t>率领</w:t>
      </w:r>
      <w:r w:rsidR="000B450D" w:rsidRPr="007F034C">
        <w:rPr>
          <w:rFonts w:ascii="仿宋_GB2312" w:eastAsia="仿宋_GB2312" w:hAnsi="仿宋" w:cs="宋体" w:hint="eastAsia"/>
          <w:kern w:val="0"/>
          <w:sz w:val="32"/>
          <w:szCs w:val="32"/>
        </w:rPr>
        <w:t>编辑人员参加了第12届中国政治经济学年会、第三届野三坡论坛等多场高层次学术会议，约到了一批高水平稿件。本年度</w:t>
      </w:r>
      <w:r w:rsidRPr="007F034C">
        <w:rPr>
          <w:rFonts w:ascii="仿宋_GB2312" w:eastAsia="仿宋_GB2312" w:hAnsi="仿宋" w:cs="宋体" w:hint="eastAsia"/>
          <w:kern w:val="0"/>
          <w:sz w:val="32"/>
          <w:szCs w:val="32"/>
        </w:rPr>
        <w:t>《河北经贸大学学报》刊发了</w:t>
      </w:r>
      <w:r w:rsidR="009B01E3" w:rsidRPr="007F034C">
        <w:rPr>
          <w:rFonts w:ascii="仿宋_GB2312" w:eastAsia="仿宋_GB2312" w:hAnsi="仿宋" w:cs="宋体" w:hint="eastAsia"/>
          <w:kern w:val="0"/>
          <w:sz w:val="32"/>
          <w:szCs w:val="32"/>
        </w:rPr>
        <w:t>陆大道、卫兴华、程恩富、张立群</w:t>
      </w:r>
      <w:r w:rsidRPr="007F034C">
        <w:rPr>
          <w:rFonts w:ascii="仿宋_GB2312" w:eastAsia="仿宋_GB2312" w:hAnsi="仿宋" w:cs="宋体" w:hint="eastAsia"/>
          <w:kern w:val="0"/>
          <w:sz w:val="32"/>
          <w:szCs w:val="32"/>
        </w:rPr>
        <w:t>、周建波、</w:t>
      </w:r>
      <w:r w:rsidR="009B01E3" w:rsidRPr="007F034C">
        <w:rPr>
          <w:rFonts w:ascii="仿宋_GB2312" w:eastAsia="仿宋_GB2312" w:hAnsi="仿宋" w:cs="宋体" w:hint="eastAsia"/>
          <w:kern w:val="0"/>
          <w:sz w:val="32"/>
          <w:szCs w:val="32"/>
        </w:rPr>
        <w:t>余斌</w:t>
      </w:r>
      <w:r w:rsidRPr="007F034C">
        <w:rPr>
          <w:rFonts w:ascii="仿宋_GB2312" w:eastAsia="仿宋_GB2312" w:hAnsi="仿宋" w:cs="宋体" w:hint="eastAsia"/>
          <w:kern w:val="0"/>
          <w:sz w:val="32"/>
          <w:szCs w:val="32"/>
        </w:rPr>
        <w:t>等知名专家的力作，为学报进一步提升学术水平奠定了坚实的基础。</w:t>
      </w:r>
    </w:p>
    <w:p w:rsidR="00283A71" w:rsidRPr="007F034C" w:rsidRDefault="00325D44" w:rsidP="00FA6B91">
      <w:pPr>
        <w:widowControl/>
        <w:shd w:val="clear" w:color="auto" w:fill="FFFFFF"/>
        <w:snapToGrid w:val="0"/>
        <w:spacing w:line="360" w:lineRule="auto"/>
        <w:rPr>
          <w:rFonts w:ascii="黑体" w:eastAsia="黑体" w:hAnsi="黑体" w:cs="宋体" w:hint="eastAsia"/>
          <w:bCs/>
          <w:kern w:val="0"/>
          <w:sz w:val="32"/>
          <w:szCs w:val="32"/>
        </w:rPr>
      </w:pPr>
      <w:r w:rsidRPr="007F034C">
        <w:rPr>
          <w:rFonts w:ascii="黑体" w:eastAsia="黑体" w:hAnsi="黑体" w:cs="黑体" w:hint="eastAsia"/>
          <w:bCs/>
          <w:kern w:val="0"/>
          <w:sz w:val="32"/>
          <w:szCs w:val="32"/>
        </w:rPr>
        <w:lastRenderedPageBreak/>
        <w:t xml:space="preserve">    </w:t>
      </w:r>
      <w:r w:rsidR="00283A71" w:rsidRPr="007F034C">
        <w:rPr>
          <w:rFonts w:ascii="黑体" w:eastAsia="黑体" w:hAnsi="黑体" w:cs="黑体" w:hint="eastAsia"/>
          <w:bCs/>
          <w:kern w:val="0"/>
          <w:sz w:val="32"/>
          <w:szCs w:val="32"/>
        </w:rPr>
        <w:t>二、201</w:t>
      </w:r>
      <w:r w:rsidR="0006762A" w:rsidRPr="007F034C">
        <w:rPr>
          <w:rFonts w:ascii="黑体" w:eastAsia="黑体" w:hAnsi="黑体" w:cs="黑体" w:hint="eastAsia"/>
          <w:bCs/>
          <w:kern w:val="0"/>
          <w:sz w:val="32"/>
          <w:szCs w:val="32"/>
        </w:rPr>
        <w:t>9</w:t>
      </w:r>
      <w:r w:rsidR="00283A71" w:rsidRPr="007F034C">
        <w:rPr>
          <w:rFonts w:ascii="黑体" w:eastAsia="黑体" w:hAnsi="黑体" w:cs="黑体" w:hint="eastAsia"/>
          <w:bCs/>
          <w:kern w:val="0"/>
          <w:sz w:val="32"/>
          <w:szCs w:val="32"/>
        </w:rPr>
        <w:t>年的工作</w:t>
      </w:r>
      <w:r w:rsidR="00520499" w:rsidRPr="007F034C">
        <w:rPr>
          <w:rFonts w:ascii="黑体" w:eastAsia="黑体" w:hAnsi="黑体" w:cs="黑体" w:hint="eastAsia"/>
          <w:bCs/>
          <w:kern w:val="0"/>
          <w:sz w:val="32"/>
          <w:szCs w:val="32"/>
        </w:rPr>
        <w:t>思路</w:t>
      </w:r>
    </w:p>
    <w:p w:rsidR="00546B57" w:rsidRPr="007F034C" w:rsidRDefault="00283A71" w:rsidP="00546B57">
      <w:pPr>
        <w:widowControl/>
        <w:shd w:val="clear" w:color="auto" w:fill="FFFFFF"/>
        <w:snapToGrid w:val="0"/>
        <w:spacing w:line="360" w:lineRule="auto"/>
        <w:ind w:firstLine="560"/>
        <w:rPr>
          <w:rFonts w:ascii="仿宋_GB2312" w:eastAsia="仿宋_GB2312" w:hAnsi="仿宋" w:cs="宋体" w:hint="eastAsia"/>
          <w:kern w:val="0"/>
          <w:sz w:val="32"/>
          <w:szCs w:val="32"/>
        </w:rPr>
      </w:pPr>
      <w:r w:rsidRPr="007F034C">
        <w:rPr>
          <w:rFonts w:ascii="仿宋_GB2312" w:eastAsia="仿宋_GB2312" w:hAnsi="仿宋" w:cs="宋体" w:hint="eastAsia"/>
          <w:kern w:val="0"/>
          <w:sz w:val="32"/>
          <w:szCs w:val="32"/>
        </w:rPr>
        <w:t>201</w:t>
      </w:r>
      <w:r w:rsidR="002E42FD" w:rsidRPr="007F034C">
        <w:rPr>
          <w:rFonts w:ascii="仿宋_GB2312" w:eastAsia="仿宋_GB2312" w:hAnsi="仿宋" w:cs="宋体" w:hint="eastAsia"/>
          <w:kern w:val="0"/>
          <w:sz w:val="32"/>
          <w:szCs w:val="32"/>
        </w:rPr>
        <w:t>9</w:t>
      </w:r>
      <w:r w:rsidRPr="007F034C">
        <w:rPr>
          <w:rFonts w:ascii="仿宋_GB2312" w:eastAsia="仿宋_GB2312" w:hAnsi="仿宋" w:cs="宋体" w:hint="eastAsia"/>
          <w:kern w:val="0"/>
          <w:sz w:val="32"/>
          <w:szCs w:val="32"/>
        </w:rPr>
        <w:t>年，学报</w:t>
      </w:r>
      <w:r w:rsidR="002E42FD" w:rsidRPr="007F034C">
        <w:rPr>
          <w:rFonts w:ascii="仿宋_GB2312" w:eastAsia="仿宋_GB2312" w:hAnsi="仿宋" w:cs="宋体" w:hint="eastAsia"/>
          <w:kern w:val="0"/>
          <w:sz w:val="32"/>
          <w:szCs w:val="32"/>
        </w:rPr>
        <w:t>编辑部将</w:t>
      </w:r>
      <w:r w:rsidRPr="007F034C">
        <w:rPr>
          <w:rFonts w:ascii="仿宋_GB2312" w:eastAsia="仿宋_GB2312" w:hAnsi="仿宋" w:cs="宋体" w:hint="eastAsia"/>
          <w:kern w:val="0"/>
          <w:sz w:val="32"/>
          <w:szCs w:val="32"/>
        </w:rPr>
        <w:t>继续下大力气狠抓学报的学术质量，继续推动学报经济版保水平、保荣誉，综合版提质量、</w:t>
      </w:r>
      <w:r w:rsidR="00520499" w:rsidRPr="007F034C">
        <w:rPr>
          <w:rFonts w:ascii="仿宋_GB2312" w:eastAsia="仿宋_GB2312" w:hAnsi="仿宋" w:cs="宋体" w:hint="eastAsia"/>
          <w:kern w:val="0"/>
          <w:sz w:val="32"/>
          <w:szCs w:val="32"/>
        </w:rPr>
        <w:t>上</w:t>
      </w:r>
      <w:r w:rsidRPr="007F034C">
        <w:rPr>
          <w:rFonts w:ascii="仿宋_GB2312" w:eastAsia="仿宋_GB2312" w:hAnsi="仿宋" w:cs="宋体" w:hint="eastAsia"/>
          <w:kern w:val="0"/>
          <w:sz w:val="32"/>
          <w:szCs w:val="32"/>
        </w:rPr>
        <w:t>水平的攻坚工作，为此，我们的工作</w:t>
      </w:r>
      <w:r w:rsidR="00520499" w:rsidRPr="007F034C">
        <w:rPr>
          <w:rFonts w:ascii="仿宋_GB2312" w:eastAsia="仿宋_GB2312" w:hAnsi="仿宋" w:cs="宋体" w:hint="eastAsia"/>
          <w:kern w:val="0"/>
          <w:sz w:val="32"/>
          <w:szCs w:val="32"/>
        </w:rPr>
        <w:t>重点有以下三方面。</w:t>
      </w:r>
    </w:p>
    <w:p w:rsidR="00283A71" w:rsidRPr="007F034C" w:rsidRDefault="00546B57" w:rsidP="007F034C">
      <w:pPr>
        <w:widowControl/>
        <w:shd w:val="clear" w:color="auto" w:fill="FFFFFF"/>
        <w:snapToGrid w:val="0"/>
        <w:spacing w:line="360" w:lineRule="auto"/>
        <w:ind w:firstLineChars="200" w:firstLine="640"/>
        <w:rPr>
          <w:rFonts w:ascii="仿宋_GB2312" w:eastAsia="仿宋_GB2312" w:hAnsi="仿宋" w:cs="宋体" w:hint="eastAsia"/>
          <w:kern w:val="0"/>
          <w:sz w:val="32"/>
          <w:szCs w:val="32"/>
        </w:rPr>
      </w:pPr>
      <w:r w:rsidRPr="007F034C">
        <w:rPr>
          <w:rFonts w:ascii="仿宋_GB2312" w:eastAsia="仿宋_GB2312" w:hAnsi="仿宋" w:cs="宋体" w:hint="eastAsia"/>
          <w:kern w:val="0"/>
          <w:sz w:val="32"/>
          <w:szCs w:val="32"/>
        </w:rPr>
        <w:t>（一）</w:t>
      </w:r>
      <w:r w:rsidR="00283A71" w:rsidRPr="007F034C">
        <w:rPr>
          <w:rFonts w:ascii="仿宋_GB2312" w:eastAsia="仿宋_GB2312" w:hAnsi="仿宋" w:cs="宋体" w:hint="eastAsia"/>
          <w:kern w:val="0"/>
          <w:sz w:val="32"/>
          <w:szCs w:val="32"/>
        </w:rPr>
        <w:t>优化经济版栏目设计，全力提高学术影响力</w:t>
      </w:r>
    </w:p>
    <w:p w:rsidR="00AE6EC0" w:rsidRPr="007F034C" w:rsidRDefault="00AE6EC0" w:rsidP="007F034C">
      <w:pPr>
        <w:widowControl/>
        <w:shd w:val="clear" w:color="auto" w:fill="FFFFFF"/>
        <w:snapToGrid w:val="0"/>
        <w:spacing w:line="360" w:lineRule="auto"/>
        <w:ind w:firstLineChars="200" w:firstLine="640"/>
        <w:rPr>
          <w:rFonts w:ascii="仿宋_GB2312" w:eastAsia="仿宋_GB2312" w:hAnsi="仿宋" w:cs="宋体" w:hint="eastAsia"/>
          <w:kern w:val="0"/>
          <w:sz w:val="32"/>
          <w:szCs w:val="32"/>
        </w:rPr>
      </w:pPr>
      <w:r w:rsidRPr="007F034C">
        <w:rPr>
          <w:rFonts w:ascii="仿宋_GB2312" w:eastAsia="仿宋_GB2312" w:hAnsi="仿宋" w:cs="宋体" w:hint="eastAsia"/>
          <w:kern w:val="0"/>
          <w:sz w:val="32"/>
          <w:szCs w:val="32"/>
        </w:rPr>
        <w:t>注重刊发理论经济学特别是马克思主义政治经济学文章一直是学报坚持的一个特色，这一特色对树立学报品牌和特色起到了重要作用。我们将继续巩固和凝练学报的这一特色的同时，为了提高学报的学术影响力，我们</w:t>
      </w:r>
      <w:r w:rsidR="00546B57" w:rsidRPr="007F034C">
        <w:rPr>
          <w:rFonts w:ascii="仿宋_GB2312" w:eastAsia="仿宋_GB2312" w:hAnsi="仿宋" w:cs="宋体" w:hint="eastAsia"/>
          <w:kern w:val="0"/>
          <w:sz w:val="32"/>
          <w:szCs w:val="32"/>
        </w:rPr>
        <w:t>将</w:t>
      </w:r>
      <w:r w:rsidRPr="007F034C">
        <w:rPr>
          <w:rFonts w:ascii="仿宋_GB2312" w:eastAsia="仿宋_GB2312" w:hAnsi="仿宋" w:cs="宋体" w:hint="eastAsia"/>
          <w:kern w:val="0"/>
          <w:sz w:val="32"/>
          <w:szCs w:val="32"/>
        </w:rPr>
        <w:t>适当调整和优化栏目设置，增加应用经济学热点栏目和热点文章</w:t>
      </w:r>
      <w:r w:rsidR="00546B57" w:rsidRPr="007F034C">
        <w:rPr>
          <w:rFonts w:ascii="仿宋_GB2312" w:eastAsia="仿宋_GB2312" w:hAnsi="仿宋" w:cs="宋体" w:hint="eastAsia"/>
          <w:kern w:val="0"/>
          <w:sz w:val="32"/>
          <w:szCs w:val="32"/>
        </w:rPr>
        <w:t>和热点选题策划</w:t>
      </w:r>
      <w:r w:rsidRPr="007F034C">
        <w:rPr>
          <w:rFonts w:ascii="仿宋_GB2312" w:eastAsia="仿宋_GB2312" w:hAnsi="仿宋" w:cs="宋体" w:hint="eastAsia"/>
          <w:kern w:val="0"/>
          <w:sz w:val="32"/>
          <w:szCs w:val="32"/>
        </w:rPr>
        <w:t>。</w:t>
      </w:r>
    </w:p>
    <w:p w:rsidR="00283A71" w:rsidRPr="007F034C" w:rsidRDefault="002E42FD" w:rsidP="00FA6B91">
      <w:pPr>
        <w:widowControl/>
        <w:shd w:val="clear" w:color="auto" w:fill="FFFFFF"/>
        <w:snapToGrid w:val="0"/>
        <w:spacing w:line="360" w:lineRule="auto"/>
        <w:ind w:firstLine="560"/>
        <w:rPr>
          <w:rFonts w:ascii="仿宋_GB2312" w:eastAsia="仿宋_GB2312" w:hAnsi="仿宋" w:cs="宋体" w:hint="eastAsia"/>
          <w:kern w:val="0"/>
          <w:sz w:val="32"/>
          <w:szCs w:val="32"/>
        </w:rPr>
      </w:pPr>
      <w:r w:rsidRPr="007F034C">
        <w:rPr>
          <w:rFonts w:ascii="仿宋_GB2312" w:eastAsia="仿宋_GB2312" w:hAnsi="仿宋" w:cs="宋体" w:hint="eastAsia"/>
          <w:kern w:val="0"/>
          <w:sz w:val="32"/>
          <w:szCs w:val="32"/>
        </w:rPr>
        <w:t>（二）</w:t>
      </w:r>
      <w:r w:rsidR="00283A71" w:rsidRPr="007F034C">
        <w:rPr>
          <w:rFonts w:ascii="仿宋_GB2312" w:eastAsia="仿宋_GB2312" w:hAnsi="仿宋" w:cs="宋体" w:hint="eastAsia"/>
          <w:kern w:val="0"/>
          <w:sz w:val="32"/>
          <w:szCs w:val="32"/>
        </w:rPr>
        <w:t>加强组稿力量，广开组稿渠道</w:t>
      </w:r>
    </w:p>
    <w:p w:rsidR="00546B57" w:rsidRPr="007F034C" w:rsidRDefault="00283A71" w:rsidP="00546B57">
      <w:pPr>
        <w:widowControl/>
        <w:shd w:val="clear" w:color="auto" w:fill="FFFFFF"/>
        <w:snapToGrid w:val="0"/>
        <w:spacing w:line="360" w:lineRule="auto"/>
        <w:ind w:firstLine="560"/>
        <w:rPr>
          <w:rFonts w:ascii="仿宋_GB2312" w:eastAsia="仿宋_GB2312" w:hAnsi="仿宋" w:cs="宋体" w:hint="eastAsia"/>
          <w:kern w:val="0"/>
          <w:sz w:val="32"/>
          <w:szCs w:val="32"/>
        </w:rPr>
      </w:pPr>
      <w:r w:rsidRPr="007F034C">
        <w:rPr>
          <w:rFonts w:ascii="仿宋_GB2312" w:eastAsia="仿宋_GB2312" w:hAnsi="仿宋" w:cs="宋体" w:hint="eastAsia"/>
          <w:kern w:val="0"/>
          <w:sz w:val="32"/>
          <w:szCs w:val="32"/>
        </w:rPr>
        <w:t>经济版进入核心期刊的关键是变被动办刊为主动策划办刊。因此，要求学报业务领导必须提高选题和组稿策划能力，每期必需有与经济研究动态相合拍甚至较为超前的编辑思想和主题，进而进行有针对性的组稿。组织编辑人员主动前往研究理论经济学较为聚集的高校、经济研究所（中心）等专门拜访、约稿。再者，建立理论经济学的专家库，力争将国内该领域的主要专家遴选入库。同时，鼓励编辑多参加国内高层次的学术会议乃至国际学术会议，进一步提高编辑人员的业务素质。提高编辑的社交活动能力，编辑要主动组稿</w:t>
      </w:r>
      <w:r w:rsidRPr="007F034C">
        <w:rPr>
          <w:rFonts w:ascii="仿宋_GB2312" w:eastAsia="仿宋_GB2312" w:hAnsi="仿宋" w:cs="宋体" w:hint="eastAsia"/>
          <w:kern w:val="0"/>
          <w:sz w:val="32"/>
          <w:szCs w:val="32"/>
        </w:rPr>
        <w:lastRenderedPageBreak/>
        <w:t>和约稿，定期与专家库的专家进行联系，跟踪他们的学术动态，及时刊登他们的高水平力作。</w:t>
      </w:r>
    </w:p>
    <w:p w:rsidR="00546B57" w:rsidRPr="007F034C" w:rsidRDefault="00546B57" w:rsidP="00546B57">
      <w:pPr>
        <w:widowControl/>
        <w:shd w:val="clear" w:color="auto" w:fill="FFFFFF"/>
        <w:snapToGrid w:val="0"/>
        <w:spacing w:line="360" w:lineRule="auto"/>
        <w:ind w:firstLine="560"/>
        <w:rPr>
          <w:rFonts w:ascii="仿宋_GB2312" w:eastAsia="仿宋_GB2312" w:hAnsi="仿宋" w:cs="宋体" w:hint="eastAsia"/>
          <w:kern w:val="0"/>
          <w:sz w:val="32"/>
          <w:szCs w:val="32"/>
        </w:rPr>
      </w:pPr>
      <w:r w:rsidRPr="007F034C">
        <w:rPr>
          <w:rFonts w:ascii="仿宋_GB2312" w:eastAsia="仿宋_GB2312" w:hAnsi="仿宋" w:cs="宋体" w:hint="eastAsia"/>
          <w:kern w:val="0"/>
          <w:sz w:val="32"/>
          <w:szCs w:val="32"/>
        </w:rPr>
        <w:t>（三）</w:t>
      </w:r>
      <w:r w:rsidR="00283A71" w:rsidRPr="007F034C">
        <w:rPr>
          <w:rFonts w:ascii="仿宋_GB2312" w:eastAsia="仿宋_GB2312" w:hAnsi="仿宋" w:cs="宋体" w:hint="eastAsia"/>
          <w:kern w:val="0"/>
          <w:sz w:val="32"/>
          <w:szCs w:val="32"/>
        </w:rPr>
        <w:t>引进人才</w:t>
      </w:r>
      <w:r w:rsidRPr="007F034C">
        <w:rPr>
          <w:rFonts w:ascii="仿宋_GB2312" w:eastAsia="仿宋_GB2312" w:hAnsi="仿宋" w:cs="宋体" w:hint="eastAsia"/>
          <w:kern w:val="0"/>
          <w:sz w:val="32"/>
          <w:szCs w:val="32"/>
        </w:rPr>
        <w:t>，充实编辑队伍</w:t>
      </w:r>
    </w:p>
    <w:p w:rsidR="00283A71" w:rsidRPr="007F034C" w:rsidRDefault="00546B57" w:rsidP="007F034C">
      <w:pPr>
        <w:widowControl/>
        <w:shd w:val="clear" w:color="auto" w:fill="FFFFFF"/>
        <w:snapToGrid w:val="0"/>
        <w:spacing w:line="360" w:lineRule="auto"/>
        <w:ind w:firstLineChars="200" w:firstLine="640"/>
        <w:rPr>
          <w:rFonts w:ascii="仿宋_GB2312" w:eastAsia="仿宋_GB2312" w:hAnsi="仿宋" w:cs="宋体" w:hint="eastAsia"/>
          <w:kern w:val="0"/>
          <w:sz w:val="32"/>
          <w:szCs w:val="32"/>
        </w:rPr>
      </w:pPr>
      <w:r w:rsidRPr="007F034C">
        <w:rPr>
          <w:rFonts w:ascii="仿宋_GB2312" w:eastAsia="仿宋_GB2312" w:hAnsi="仿宋" w:cs="宋体" w:hint="eastAsia"/>
          <w:kern w:val="0"/>
          <w:sz w:val="32"/>
          <w:szCs w:val="32"/>
        </w:rPr>
        <w:t>由于最近几年退休人员较多，学报编辑部全部工作人员只有7人，</w:t>
      </w:r>
      <w:r w:rsidR="001A1030" w:rsidRPr="007F034C">
        <w:rPr>
          <w:rFonts w:ascii="仿宋_GB2312" w:eastAsia="仿宋_GB2312" w:hAnsi="仿宋" w:cs="宋体" w:hint="eastAsia"/>
          <w:kern w:val="0"/>
          <w:sz w:val="32"/>
          <w:szCs w:val="32"/>
        </w:rPr>
        <w:t>专职编辑只有4人，编辑人员数量和结构不能满足工作需要。因此，我们将加大人才引进力度</w:t>
      </w:r>
      <w:r w:rsidR="00283A71" w:rsidRPr="007F034C">
        <w:rPr>
          <w:rFonts w:ascii="仿宋_GB2312" w:eastAsia="仿宋_GB2312" w:hAnsi="仿宋" w:cs="宋体" w:hint="eastAsia"/>
          <w:kern w:val="0"/>
          <w:sz w:val="32"/>
          <w:szCs w:val="32"/>
        </w:rPr>
        <w:t>，</w:t>
      </w:r>
      <w:r w:rsidR="001A1030" w:rsidRPr="007F034C">
        <w:rPr>
          <w:rFonts w:ascii="仿宋_GB2312" w:eastAsia="仿宋_GB2312" w:hAnsi="仿宋" w:cs="宋体" w:hint="eastAsia"/>
          <w:kern w:val="0"/>
          <w:sz w:val="32"/>
          <w:szCs w:val="32"/>
        </w:rPr>
        <w:t>2019年争取</w:t>
      </w:r>
      <w:r w:rsidR="00283A71" w:rsidRPr="007F034C">
        <w:rPr>
          <w:rFonts w:ascii="仿宋_GB2312" w:eastAsia="仿宋_GB2312" w:hAnsi="仿宋" w:cs="宋体" w:hint="eastAsia"/>
          <w:kern w:val="0"/>
          <w:sz w:val="32"/>
          <w:szCs w:val="32"/>
        </w:rPr>
        <w:t>引进2名博士。</w:t>
      </w:r>
    </w:p>
    <w:p w:rsidR="00283A71" w:rsidRPr="007F034C" w:rsidRDefault="00283A71" w:rsidP="00FA6B91">
      <w:pPr>
        <w:widowControl/>
        <w:shd w:val="clear" w:color="auto" w:fill="FFFFFF"/>
        <w:snapToGrid w:val="0"/>
        <w:spacing w:line="360" w:lineRule="auto"/>
        <w:rPr>
          <w:rFonts w:ascii="仿宋_GB2312" w:eastAsia="仿宋_GB2312" w:hAnsi="仿宋" w:cs="宋体" w:hint="eastAsia"/>
          <w:kern w:val="0"/>
          <w:sz w:val="32"/>
          <w:szCs w:val="32"/>
        </w:rPr>
      </w:pPr>
      <w:bookmarkStart w:id="0" w:name="_GoBack"/>
      <w:bookmarkEnd w:id="0"/>
    </w:p>
    <w:p w:rsidR="00325D44" w:rsidRPr="007F034C" w:rsidRDefault="00325D44" w:rsidP="007F034C">
      <w:pPr>
        <w:widowControl/>
        <w:shd w:val="clear" w:color="auto" w:fill="FFFFFF"/>
        <w:snapToGrid w:val="0"/>
        <w:spacing w:line="360" w:lineRule="auto"/>
        <w:ind w:firstLineChars="2200" w:firstLine="7040"/>
        <w:rPr>
          <w:rFonts w:ascii="仿宋_GB2312" w:eastAsia="仿宋_GB2312" w:hAnsi="仿宋" w:cs="宋体" w:hint="eastAsia"/>
          <w:kern w:val="0"/>
          <w:sz w:val="32"/>
          <w:szCs w:val="32"/>
        </w:rPr>
      </w:pPr>
    </w:p>
    <w:p w:rsidR="00283A71" w:rsidRPr="007F034C" w:rsidRDefault="00283A71" w:rsidP="007F034C">
      <w:pPr>
        <w:widowControl/>
        <w:shd w:val="clear" w:color="auto" w:fill="FFFFFF"/>
        <w:snapToGrid w:val="0"/>
        <w:spacing w:line="360" w:lineRule="auto"/>
        <w:ind w:firstLineChars="1850" w:firstLine="5920"/>
        <w:rPr>
          <w:rFonts w:ascii="仿宋_GB2312" w:eastAsia="仿宋_GB2312" w:hAnsi="仿宋" w:cs="宋体" w:hint="eastAsia"/>
          <w:kern w:val="0"/>
          <w:sz w:val="32"/>
          <w:szCs w:val="32"/>
        </w:rPr>
      </w:pPr>
      <w:r w:rsidRPr="007F034C">
        <w:rPr>
          <w:rFonts w:ascii="仿宋_GB2312" w:eastAsia="仿宋_GB2312" w:hAnsi="仿宋" w:cs="宋体" w:hint="eastAsia"/>
          <w:kern w:val="0"/>
          <w:sz w:val="32"/>
          <w:szCs w:val="32"/>
        </w:rPr>
        <w:t>学报编辑部</w:t>
      </w:r>
    </w:p>
    <w:p w:rsidR="0085276A" w:rsidRPr="007F034C" w:rsidRDefault="00283A71" w:rsidP="00FA6B91">
      <w:pPr>
        <w:widowControl/>
        <w:shd w:val="clear" w:color="auto" w:fill="FFFFFF"/>
        <w:snapToGrid w:val="0"/>
        <w:spacing w:line="360" w:lineRule="auto"/>
        <w:ind w:firstLine="5740"/>
        <w:rPr>
          <w:rFonts w:ascii="仿宋_GB2312" w:eastAsia="仿宋_GB2312" w:hAnsi="仿宋" w:cs="宋体" w:hint="eastAsia"/>
          <w:sz w:val="32"/>
          <w:szCs w:val="32"/>
        </w:rPr>
      </w:pPr>
      <w:r w:rsidRPr="007F034C">
        <w:rPr>
          <w:rFonts w:ascii="仿宋_GB2312" w:eastAsia="仿宋_GB2312" w:hAnsi="仿宋" w:cs="宋体" w:hint="eastAsia"/>
          <w:kern w:val="0"/>
          <w:sz w:val="32"/>
          <w:szCs w:val="32"/>
        </w:rPr>
        <w:t>201</w:t>
      </w:r>
      <w:r w:rsidR="002E42FD" w:rsidRPr="007F034C">
        <w:rPr>
          <w:rFonts w:ascii="仿宋_GB2312" w:eastAsia="仿宋_GB2312" w:hAnsi="仿宋" w:cs="宋体" w:hint="eastAsia"/>
          <w:kern w:val="0"/>
          <w:sz w:val="32"/>
          <w:szCs w:val="32"/>
        </w:rPr>
        <w:t>8</w:t>
      </w:r>
      <w:r w:rsidRPr="007F034C">
        <w:rPr>
          <w:rFonts w:ascii="仿宋_GB2312" w:eastAsia="仿宋_GB2312" w:hAnsi="仿宋" w:cs="宋体" w:hint="eastAsia"/>
          <w:kern w:val="0"/>
          <w:sz w:val="32"/>
          <w:szCs w:val="32"/>
        </w:rPr>
        <w:t>年12月</w:t>
      </w:r>
      <w:r w:rsidR="00325D44" w:rsidRPr="007F034C">
        <w:rPr>
          <w:rFonts w:ascii="仿宋_GB2312" w:eastAsia="仿宋_GB2312" w:hAnsi="仿宋" w:cs="宋体" w:hint="eastAsia"/>
          <w:kern w:val="0"/>
          <w:sz w:val="32"/>
          <w:szCs w:val="32"/>
        </w:rPr>
        <w:t>1</w:t>
      </w:r>
      <w:r w:rsidR="00520499" w:rsidRPr="007F034C">
        <w:rPr>
          <w:rFonts w:ascii="仿宋_GB2312" w:eastAsia="仿宋_GB2312" w:hAnsi="仿宋" w:cs="宋体" w:hint="eastAsia"/>
          <w:kern w:val="0"/>
          <w:sz w:val="32"/>
          <w:szCs w:val="32"/>
        </w:rPr>
        <w:t>4</w:t>
      </w:r>
      <w:r w:rsidRPr="007F034C">
        <w:rPr>
          <w:rFonts w:ascii="仿宋_GB2312" w:eastAsia="仿宋_GB2312" w:hAnsi="仿宋" w:cs="宋体" w:hint="eastAsia"/>
          <w:kern w:val="0"/>
          <w:sz w:val="32"/>
          <w:szCs w:val="32"/>
        </w:rPr>
        <w:t>日</w:t>
      </w:r>
    </w:p>
    <w:sectPr w:rsidR="0085276A" w:rsidRPr="007F034C" w:rsidSect="006F6592">
      <w:footerReference w:type="even"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4EAA" w:rsidRDefault="00E54EAA" w:rsidP="006F6592">
      <w:r>
        <w:separator/>
      </w:r>
    </w:p>
  </w:endnote>
  <w:endnote w:type="continuationSeparator" w:id="0">
    <w:p w:rsidR="00E54EAA" w:rsidRDefault="00E54EAA" w:rsidP="006F65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BAC" w:rsidRDefault="00850587">
    <w:pPr>
      <w:pStyle w:val="a4"/>
      <w:framePr w:wrap="around" w:vAnchor="text" w:hAnchor="margin" w:xAlign="right" w:y="1"/>
      <w:rPr>
        <w:rStyle w:val="a3"/>
      </w:rPr>
    </w:pPr>
    <w:r>
      <w:fldChar w:fldCharType="begin"/>
    </w:r>
    <w:r w:rsidR="002E42FD">
      <w:rPr>
        <w:rStyle w:val="a3"/>
      </w:rPr>
      <w:instrText xml:space="preserve">PAGE  </w:instrText>
    </w:r>
    <w:r>
      <w:fldChar w:fldCharType="end"/>
    </w:r>
  </w:p>
  <w:p w:rsidR="00BC6BAC" w:rsidRDefault="00E54EAA">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BAC" w:rsidRDefault="00850587">
    <w:pPr>
      <w:pStyle w:val="a4"/>
      <w:framePr w:wrap="around" w:vAnchor="text" w:hAnchor="margin" w:xAlign="right" w:y="1"/>
      <w:rPr>
        <w:rStyle w:val="a3"/>
      </w:rPr>
    </w:pPr>
    <w:r>
      <w:fldChar w:fldCharType="begin"/>
    </w:r>
    <w:r w:rsidR="002E42FD">
      <w:rPr>
        <w:rStyle w:val="a3"/>
      </w:rPr>
      <w:instrText xml:space="preserve">PAGE  </w:instrText>
    </w:r>
    <w:r>
      <w:fldChar w:fldCharType="separate"/>
    </w:r>
    <w:r w:rsidR="007F034C">
      <w:rPr>
        <w:rStyle w:val="a3"/>
        <w:noProof/>
      </w:rPr>
      <w:t>1</w:t>
    </w:r>
    <w:r>
      <w:fldChar w:fldCharType="end"/>
    </w:r>
  </w:p>
  <w:p w:rsidR="00BC6BAC" w:rsidRDefault="00E54EAA">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4EAA" w:rsidRDefault="00E54EAA" w:rsidP="006F6592">
      <w:r>
        <w:separator/>
      </w:r>
    </w:p>
  </w:footnote>
  <w:footnote w:type="continuationSeparator" w:id="0">
    <w:p w:rsidR="00E54EAA" w:rsidRDefault="00E54EAA" w:rsidP="006F65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9717E"/>
    <w:multiLevelType w:val="hybridMultilevel"/>
    <w:tmpl w:val="95543580"/>
    <w:lvl w:ilvl="0" w:tplc="D11EE736">
      <w:start w:val="1"/>
      <w:numFmt w:val="japaneseCounting"/>
      <w:lvlText w:val="（%1）"/>
      <w:lvlJc w:val="left"/>
      <w:pPr>
        <w:ind w:left="1415" w:hanging="85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4E5B2F7D"/>
    <w:multiLevelType w:val="hybridMultilevel"/>
    <w:tmpl w:val="984AEC12"/>
    <w:lvl w:ilvl="0" w:tplc="746CF56A">
      <w:start w:val="1"/>
      <w:numFmt w:val="japaneseCounting"/>
      <w:lvlText w:val="（%1）"/>
      <w:lvlJc w:val="left"/>
      <w:pPr>
        <w:ind w:left="1415" w:hanging="85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7"/>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662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83A71"/>
    <w:rsid w:val="0006762A"/>
    <w:rsid w:val="00071D66"/>
    <w:rsid w:val="000B450D"/>
    <w:rsid w:val="000F3996"/>
    <w:rsid w:val="00186888"/>
    <w:rsid w:val="001A1030"/>
    <w:rsid w:val="001F3BC2"/>
    <w:rsid w:val="00283A71"/>
    <w:rsid w:val="002C15D5"/>
    <w:rsid w:val="002E42FD"/>
    <w:rsid w:val="00325D44"/>
    <w:rsid w:val="0032658E"/>
    <w:rsid w:val="003F46B4"/>
    <w:rsid w:val="00520499"/>
    <w:rsid w:val="00546B57"/>
    <w:rsid w:val="00553565"/>
    <w:rsid w:val="005568D7"/>
    <w:rsid w:val="00606616"/>
    <w:rsid w:val="006D6005"/>
    <w:rsid w:val="006F6592"/>
    <w:rsid w:val="007F034C"/>
    <w:rsid w:val="007F374B"/>
    <w:rsid w:val="00803DDE"/>
    <w:rsid w:val="00850587"/>
    <w:rsid w:val="0085276A"/>
    <w:rsid w:val="008821D5"/>
    <w:rsid w:val="0090607D"/>
    <w:rsid w:val="009B01E3"/>
    <w:rsid w:val="00AE6EC0"/>
    <w:rsid w:val="00B524D7"/>
    <w:rsid w:val="00C40C60"/>
    <w:rsid w:val="00CC36DC"/>
    <w:rsid w:val="00D10DB9"/>
    <w:rsid w:val="00D17503"/>
    <w:rsid w:val="00D6500F"/>
    <w:rsid w:val="00DC1684"/>
    <w:rsid w:val="00DE7D22"/>
    <w:rsid w:val="00E17A52"/>
    <w:rsid w:val="00E54EAA"/>
    <w:rsid w:val="00EE36F5"/>
    <w:rsid w:val="00F230E5"/>
    <w:rsid w:val="00F72D43"/>
    <w:rsid w:val="00FA6B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48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3A71"/>
    <w:pPr>
      <w:widowControl w:val="0"/>
      <w:spacing w:line="240" w:lineRule="auto"/>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283A71"/>
  </w:style>
  <w:style w:type="paragraph" w:styleId="a4">
    <w:name w:val="footer"/>
    <w:basedOn w:val="a"/>
    <w:link w:val="Char"/>
    <w:rsid w:val="00283A71"/>
    <w:pPr>
      <w:tabs>
        <w:tab w:val="center" w:pos="4153"/>
        <w:tab w:val="right" w:pos="8306"/>
      </w:tabs>
      <w:snapToGrid w:val="0"/>
      <w:jc w:val="left"/>
    </w:pPr>
    <w:rPr>
      <w:sz w:val="18"/>
      <w:szCs w:val="18"/>
    </w:rPr>
  </w:style>
  <w:style w:type="character" w:customStyle="1" w:styleId="Char">
    <w:name w:val="页脚 Char"/>
    <w:basedOn w:val="a0"/>
    <w:link w:val="a4"/>
    <w:rsid w:val="00283A71"/>
    <w:rPr>
      <w:rFonts w:ascii="Times New Roman" w:eastAsia="宋体" w:hAnsi="Times New Roman" w:cs="Times New Roman"/>
      <w:sz w:val="18"/>
      <w:szCs w:val="18"/>
    </w:rPr>
  </w:style>
  <w:style w:type="paragraph" w:styleId="a5">
    <w:name w:val="header"/>
    <w:basedOn w:val="a"/>
    <w:link w:val="Char0"/>
    <w:uiPriority w:val="99"/>
    <w:unhideWhenUsed/>
    <w:rsid w:val="008821D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821D5"/>
    <w:rPr>
      <w:rFonts w:ascii="Times New Roman" w:eastAsia="宋体" w:hAnsi="Times New Roman" w:cs="Times New Roman"/>
      <w:sz w:val="18"/>
      <w:szCs w:val="18"/>
    </w:rPr>
  </w:style>
  <w:style w:type="paragraph" w:styleId="a6">
    <w:name w:val="List Paragraph"/>
    <w:basedOn w:val="a"/>
    <w:uiPriority w:val="34"/>
    <w:qFormat/>
    <w:rsid w:val="00546B57"/>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gkstk.com/article/wk-18739688175939.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233</TotalTime>
  <Pages>5</Pages>
  <Words>338</Words>
  <Characters>1933</Characters>
  <Application>Microsoft Office Word</Application>
  <DocSecurity>0</DocSecurity>
  <Lines>16</Lines>
  <Paragraphs>4</Paragraphs>
  <ScaleCrop>false</ScaleCrop>
  <Company/>
  <LinksUpToDate>false</LinksUpToDate>
  <CharactersWithSpaces>2267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fz</dc:creator>
  <cp:lastModifiedBy>Administrator</cp:lastModifiedBy>
  <cp:revision>16</cp:revision>
  <dcterms:created xsi:type="dcterms:W3CDTF">2018-12-06T00:17:00Z</dcterms:created>
  <dcterms:modified xsi:type="dcterms:W3CDTF">2018-12-25T12:30:00Z</dcterms:modified>
</cp:coreProperties>
</file>