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BBF" w:rsidRPr="006D703A" w:rsidRDefault="003633CA" w:rsidP="007344CA">
      <w:pPr>
        <w:spacing w:line="360" w:lineRule="auto"/>
        <w:jc w:val="center"/>
        <w:rPr>
          <w:rFonts w:ascii="方正小标宋简体" w:eastAsia="方正小标宋简体" w:hAnsiTheme="minorEastAsia" w:hint="eastAsia"/>
          <w:sz w:val="44"/>
          <w:szCs w:val="44"/>
        </w:rPr>
      </w:pPr>
      <w:r w:rsidRPr="006D703A">
        <w:rPr>
          <w:rFonts w:ascii="方正小标宋简体" w:eastAsia="方正小标宋简体" w:hint="eastAsia"/>
          <w:sz w:val="44"/>
          <w:szCs w:val="44"/>
        </w:rPr>
        <w:t>2</w:t>
      </w:r>
      <w:r w:rsidRPr="006D703A">
        <w:rPr>
          <w:rFonts w:ascii="方正小标宋简体" w:eastAsia="方正小标宋简体" w:hAnsiTheme="minorEastAsia" w:hint="eastAsia"/>
          <w:sz w:val="44"/>
          <w:szCs w:val="44"/>
        </w:rPr>
        <w:t>018年述职述廉报告</w:t>
      </w:r>
    </w:p>
    <w:p w:rsidR="007344CA" w:rsidRPr="006D703A" w:rsidRDefault="007344CA" w:rsidP="006D703A">
      <w:pPr>
        <w:spacing w:line="360" w:lineRule="auto"/>
        <w:ind w:firstLineChars="200" w:firstLine="643"/>
        <w:jc w:val="center"/>
        <w:rPr>
          <w:rFonts w:ascii="仿宋_GB2312" w:eastAsia="仿宋_GB2312" w:hAnsi="仿宋" w:hint="eastAsia"/>
          <w:b/>
          <w:sz w:val="32"/>
          <w:szCs w:val="32"/>
        </w:rPr>
      </w:pPr>
      <w:r w:rsidRPr="006D703A">
        <w:rPr>
          <w:rFonts w:ascii="仿宋_GB2312" w:eastAsia="仿宋_GB2312" w:hAnsi="仿宋" w:hint="eastAsia"/>
          <w:b/>
          <w:sz w:val="32"/>
          <w:szCs w:val="32"/>
        </w:rPr>
        <w:t>学报编辑部 许永兵</w:t>
      </w:r>
    </w:p>
    <w:p w:rsidR="007344CA" w:rsidRPr="006D703A" w:rsidRDefault="007344CA" w:rsidP="006D703A">
      <w:pPr>
        <w:spacing w:line="360" w:lineRule="auto"/>
        <w:ind w:firstLineChars="200" w:firstLine="640"/>
        <w:rPr>
          <w:rFonts w:ascii="仿宋_GB2312" w:eastAsia="仿宋_GB2312" w:hAnsi="仿宋" w:hint="eastAsia"/>
          <w:sz w:val="32"/>
          <w:szCs w:val="32"/>
        </w:rPr>
      </w:pPr>
      <w:r w:rsidRPr="006D703A">
        <w:rPr>
          <w:rFonts w:ascii="仿宋_GB2312" w:eastAsia="仿宋_GB2312" w:hAnsi="仿宋" w:hint="eastAsia"/>
          <w:sz w:val="32"/>
          <w:szCs w:val="32"/>
        </w:rPr>
        <w:t>2018年我任学报编辑部主任和常务副主编</w:t>
      </w:r>
      <w:r w:rsidR="00F7256A" w:rsidRPr="006D703A">
        <w:rPr>
          <w:rFonts w:ascii="仿宋_GB2312" w:eastAsia="仿宋_GB2312" w:hAnsi="仿宋" w:hint="eastAsia"/>
          <w:sz w:val="32"/>
          <w:szCs w:val="32"/>
        </w:rPr>
        <w:t>，负责学报两刊的全面工作</w:t>
      </w:r>
      <w:r w:rsidRPr="006D703A">
        <w:rPr>
          <w:rFonts w:ascii="仿宋_GB2312" w:eastAsia="仿宋_GB2312" w:hAnsi="仿宋" w:hint="eastAsia"/>
          <w:sz w:val="32"/>
          <w:szCs w:val="32"/>
        </w:rPr>
        <w:t>。一年来，在校领导的正确领导和相关部门的大力支持下，本人认真履行职责，做了一些力所能及的工作，也取得了一些成绩。现就一年来个人履职及廉政情况汇报如下。</w:t>
      </w:r>
    </w:p>
    <w:p w:rsidR="00A47BBF" w:rsidRPr="006D703A" w:rsidRDefault="00A47BBF" w:rsidP="006D703A">
      <w:pPr>
        <w:spacing w:line="360" w:lineRule="auto"/>
        <w:ind w:firstLine="465"/>
        <w:rPr>
          <w:rFonts w:ascii="黑体" w:eastAsia="黑体" w:hAnsi="黑体" w:hint="eastAsia"/>
          <w:sz w:val="32"/>
          <w:szCs w:val="32"/>
        </w:rPr>
      </w:pPr>
      <w:r w:rsidRPr="006D703A">
        <w:rPr>
          <w:rFonts w:ascii="黑体" w:eastAsia="黑体" w:hAnsi="黑体" w:hint="eastAsia"/>
          <w:sz w:val="32"/>
          <w:szCs w:val="32"/>
        </w:rPr>
        <w:t>一、坚定理想信念，把握正确办刊方向</w:t>
      </w:r>
    </w:p>
    <w:p w:rsidR="00A47BBF" w:rsidRPr="006D703A" w:rsidRDefault="00A47BBF" w:rsidP="006D703A">
      <w:pPr>
        <w:spacing w:line="360" w:lineRule="auto"/>
        <w:ind w:firstLineChars="200" w:firstLine="640"/>
        <w:rPr>
          <w:rFonts w:ascii="仿宋_GB2312" w:eastAsia="仿宋_GB2312" w:hAnsi="仿宋" w:cs="Times New Roman" w:hint="eastAsia"/>
          <w:sz w:val="32"/>
          <w:szCs w:val="32"/>
        </w:rPr>
      </w:pPr>
      <w:r w:rsidRPr="006D703A">
        <w:rPr>
          <w:rFonts w:ascii="仿宋_GB2312" w:eastAsia="仿宋_GB2312" w:hAnsi="仿宋" w:hint="eastAsia"/>
          <w:sz w:val="32"/>
          <w:szCs w:val="32"/>
        </w:rPr>
        <w:t>高校学报既是社会主义思想文化和意识形态的重要阵地,也是繁荣学术，传播文明的重要载体。这就要求我们学报人必须保持敏锐和清醒的政治头脑，为此，在工作和学习中，处处注意自己政治品质和道德品行的修养，增强党性、坚定理想</w:t>
      </w:r>
      <w:hyperlink r:id="rId7" w:tooltip="信念" w:history="1">
        <w:r w:rsidRPr="006D703A">
          <w:rPr>
            <w:rFonts w:ascii="仿宋_GB2312" w:eastAsia="仿宋_GB2312" w:hAnsi="仿宋" w:hint="eastAsia"/>
            <w:sz w:val="32"/>
            <w:szCs w:val="32"/>
          </w:rPr>
          <w:t>信念</w:t>
        </w:r>
      </w:hyperlink>
      <w:r w:rsidRPr="006D703A">
        <w:rPr>
          <w:rFonts w:ascii="仿宋_GB2312" w:eastAsia="仿宋_GB2312" w:hAnsi="仿宋" w:hint="eastAsia"/>
          <w:sz w:val="32"/>
          <w:szCs w:val="32"/>
        </w:rPr>
        <w:t>，认真学习习近平新时代中国特色社会主义思想，</w:t>
      </w:r>
      <w:r w:rsidRPr="006D703A">
        <w:rPr>
          <w:rFonts w:ascii="仿宋_GB2312" w:eastAsia="仿宋_GB2312" w:hAnsi="仿宋" w:cs="仿宋_GB2312" w:hint="eastAsia"/>
          <w:sz w:val="32"/>
          <w:szCs w:val="32"/>
        </w:rPr>
        <w:t>坚决维护习近平总书记在党中央和全党的核心地位、维护党中央权威和集中统一领导。</w:t>
      </w:r>
      <w:r w:rsidRPr="006D703A">
        <w:rPr>
          <w:rFonts w:ascii="仿宋_GB2312" w:eastAsia="仿宋_GB2312" w:hAnsi="仿宋" w:hint="eastAsia"/>
          <w:sz w:val="32"/>
          <w:szCs w:val="32"/>
        </w:rPr>
        <w:t>在具体工作中，牢记责任，使学报两刊在政治上始终与党中央的方针、政策保持高度一致。审稿中，</w:t>
      </w:r>
      <w:r w:rsidR="0031518E" w:rsidRPr="006D703A">
        <w:rPr>
          <w:rFonts w:ascii="仿宋_GB2312" w:eastAsia="仿宋_GB2312" w:hAnsi="仿宋" w:cs="Times New Roman" w:hint="eastAsia"/>
          <w:sz w:val="32"/>
          <w:szCs w:val="32"/>
        </w:rPr>
        <w:t>坚持政治质量第一标准，</w:t>
      </w:r>
      <w:r w:rsidRPr="006D703A">
        <w:rPr>
          <w:rFonts w:ascii="仿宋_GB2312" w:eastAsia="仿宋_GB2312" w:hAnsi="仿宋" w:hint="eastAsia"/>
          <w:sz w:val="32"/>
          <w:szCs w:val="32"/>
        </w:rPr>
        <w:t>对于一些敏感性和自己把握不准的稿件</w:t>
      </w:r>
      <w:r w:rsidRPr="006D703A">
        <w:rPr>
          <w:rFonts w:ascii="仿宋_GB2312" w:eastAsia="仿宋_GB2312" w:hAnsi="仿宋" w:cs="Times New Roman" w:hint="eastAsia"/>
          <w:sz w:val="32"/>
          <w:szCs w:val="32"/>
        </w:rPr>
        <w:t>送审有关专家</w:t>
      </w:r>
      <w:r w:rsidR="0031518E" w:rsidRPr="006D703A">
        <w:rPr>
          <w:rFonts w:ascii="仿宋_GB2312" w:eastAsia="仿宋_GB2312" w:hAnsi="仿宋" w:cs="Times New Roman" w:hint="eastAsia"/>
          <w:sz w:val="32"/>
          <w:szCs w:val="32"/>
        </w:rPr>
        <w:t>把关</w:t>
      </w:r>
      <w:r w:rsidRPr="006D703A">
        <w:rPr>
          <w:rFonts w:ascii="仿宋_GB2312" w:eastAsia="仿宋_GB2312" w:hAnsi="仿宋" w:cs="Times New Roman" w:hint="eastAsia"/>
          <w:sz w:val="32"/>
          <w:szCs w:val="32"/>
        </w:rPr>
        <w:t>，</w:t>
      </w:r>
      <w:r w:rsidR="0031518E" w:rsidRPr="006D703A">
        <w:rPr>
          <w:rFonts w:ascii="仿宋_GB2312" w:eastAsia="仿宋_GB2312" w:hAnsi="仿宋" w:cs="Times New Roman" w:hint="eastAsia"/>
          <w:sz w:val="32"/>
          <w:szCs w:val="32"/>
        </w:rPr>
        <w:t>对于政治观点上有偏差的稿件，不管作者知名度有多大，也要坚决对稿件进行修改或撤稿</w:t>
      </w:r>
      <w:r w:rsidR="00FE471C" w:rsidRPr="006D703A">
        <w:rPr>
          <w:rFonts w:ascii="仿宋_GB2312" w:eastAsia="仿宋_GB2312" w:hAnsi="仿宋" w:cs="Times New Roman" w:hint="eastAsia"/>
          <w:sz w:val="32"/>
          <w:szCs w:val="32"/>
        </w:rPr>
        <w:t>，把好稿件政治关。</w:t>
      </w:r>
    </w:p>
    <w:p w:rsidR="00A47BBF" w:rsidRPr="006D703A" w:rsidRDefault="0031518E" w:rsidP="006D703A">
      <w:pPr>
        <w:spacing w:line="360" w:lineRule="auto"/>
        <w:ind w:firstLine="465"/>
        <w:rPr>
          <w:rFonts w:ascii="黑体" w:eastAsia="黑体" w:hAnsi="黑体" w:hint="eastAsia"/>
          <w:sz w:val="32"/>
          <w:szCs w:val="32"/>
        </w:rPr>
      </w:pPr>
      <w:r w:rsidRPr="006D703A">
        <w:rPr>
          <w:rFonts w:ascii="黑体" w:eastAsia="黑体" w:hAnsi="黑体" w:hint="eastAsia"/>
          <w:sz w:val="32"/>
          <w:szCs w:val="32"/>
        </w:rPr>
        <w:t>二、</w:t>
      </w:r>
      <w:r w:rsidR="00C265EB" w:rsidRPr="006D703A">
        <w:rPr>
          <w:rFonts w:ascii="黑体" w:eastAsia="黑体" w:hAnsi="黑体" w:hint="eastAsia"/>
          <w:sz w:val="32"/>
          <w:szCs w:val="32"/>
        </w:rPr>
        <w:t>守住底线，干净做人做事</w:t>
      </w:r>
    </w:p>
    <w:p w:rsidR="00F314F5" w:rsidRPr="006D703A" w:rsidRDefault="00C265EB" w:rsidP="007344CA">
      <w:pPr>
        <w:spacing w:line="360" w:lineRule="auto"/>
        <w:ind w:firstLine="480"/>
        <w:rPr>
          <w:rFonts w:ascii="仿宋_GB2312" w:eastAsia="仿宋_GB2312" w:hAnsi="仿宋" w:hint="eastAsia"/>
          <w:sz w:val="32"/>
          <w:szCs w:val="32"/>
        </w:rPr>
      </w:pPr>
      <w:r w:rsidRPr="006D703A">
        <w:rPr>
          <w:rFonts w:ascii="仿宋_GB2312" w:eastAsia="仿宋_GB2312" w:hAnsi="仿宋" w:hint="eastAsia"/>
          <w:sz w:val="32"/>
          <w:szCs w:val="32"/>
        </w:rPr>
        <w:t>学报经济版是“双核心”期刊，在当前职称评定、课题</w:t>
      </w:r>
      <w:r w:rsidRPr="006D703A">
        <w:rPr>
          <w:rFonts w:ascii="仿宋_GB2312" w:eastAsia="仿宋_GB2312" w:hAnsi="仿宋" w:hint="eastAsia"/>
          <w:sz w:val="32"/>
          <w:szCs w:val="32"/>
        </w:rPr>
        <w:lastRenderedPageBreak/>
        <w:t>结项和博士生毕业等都需要在核心期刊发文的情况下，核心期刊是稀缺资源，在这种情况下学报出版面临着很大的压力，人情稿、关系稿不时地困扰着我们，给我们的</w:t>
      </w:r>
      <w:r w:rsidR="00875576" w:rsidRPr="006D703A">
        <w:rPr>
          <w:rFonts w:ascii="仿宋_GB2312" w:eastAsia="仿宋_GB2312" w:hAnsi="仿宋" w:hint="eastAsia"/>
          <w:sz w:val="32"/>
          <w:szCs w:val="32"/>
        </w:rPr>
        <w:t>工作</w:t>
      </w:r>
      <w:r w:rsidRPr="006D703A">
        <w:rPr>
          <w:rFonts w:ascii="仿宋_GB2312" w:eastAsia="仿宋_GB2312" w:hAnsi="仿宋" w:hint="eastAsia"/>
          <w:sz w:val="32"/>
          <w:szCs w:val="32"/>
        </w:rPr>
        <w:t>带来了极大的压力。</w:t>
      </w:r>
      <w:r w:rsidR="00F314F5" w:rsidRPr="006D703A">
        <w:rPr>
          <w:rFonts w:ascii="仿宋_GB2312" w:eastAsia="仿宋_GB2312" w:hAnsi="仿宋" w:hint="eastAsia"/>
          <w:sz w:val="32"/>
          <w:szCs w:val="32"/>
        </w:rPr>
        <w:t>面对这种压力，我们一是通过建立完善的匿名审稿制度保证审稿的公平和公正</w:t>
      </w:r>
      <w:r w:rsidR="00875576" w:rsidRPr="006D703A">
        <w:rPr>
          <w:rFonts w:ascii="仿宋_GB2312" w:eastAsia="仿宋_GB2312" w:hAnsi="仿宋" w:hint="eastAsia"/>
          <w:sz w:val="32"/>
          <w:szCs w:val="32"/>
        </w:rPr>
        <w:t>，把低质量的关系稿排除在外</w:t>
      </w:r>
      <w:r w:rsidR="00F314F5" w:rsidRPr="006D703A">
        <w:rPr>
          <w:rFonts w:ascii="仿宋_GB2312" w:eastAsia="仿宋_GB2312" w:hAnsi="仿宋" w:hint="eastAsia"/>
          <w:sz w:val="32"/>
          <w:szCs w:val="32"/>
        </w:rPr>
        <w:t>；二是把纪律和规矩挺在前面，严格要求自己，</w:t>
      </w:r>
      <w:r w:rsidR="00FE471C" w:rsidRPr="006D703A">
        <w:rPr>
          <w:rFonts w:ascii="仿宋_GB2312" w:eastAsia="仿宋_GB2312" w:hAnsi="仿宋" w:hint="eastAsia"/>
          <w:sz w:val="32"/>
          <w:szCs w:val="32"/>
        </w:rPr>
        <w:t>不接受作者的吃请和</w:t>
      </w:r>
      <w:r w:rsidR="00AC0909" w:rsidRPr="006D703A">
        <w:rPr>
          <w:rFonts w:ascii="仿宋_GB2312" w:eastAsia="仿宋_GB2312" w:hAnsi="仿宋" w:hint="eastAsia"/>
          <w:sz w:val="32"/>
          <w:szCs w:val="32"/>
        </w:rPr>
        <w:t>财物，</w:t>
      </w:r>
      <w:r w:rsidR="00F314F5" w:rsidRPr="006D703A">
        <w:rPr>
          <w:rFonts w:ascii="仿宋_GB2312" w:eastAsia="仿宋_GB2312" w:hAnsi="仿宋" w:hint="eastAsia"/>
          <w:sz w:val="32"/>
          <w:szCs w:val="32"/>
        </w:rPr>
        <w:t>干净做人做事。为此，本人认真学习《中国共产党廉洁自律准则》和《中国共产党纪律处分条例》等中央有关反腐倡廉、廉政自律的有关文件，</w:t>
      </w:r>
      <w:r w:rsidR="00FE471C" w:rsidRPr="006D703A">
        <w:rPr>
          <w:rFonts w:ascii="仿宋_GB2312" w:eastAsia="仿宋_GB2312" w:hAnsi="仿宋" w:hint="eastAsia"/>
          <w:sz w:val="32"/>
          <w:szCs w:val="32"/>
        </w:rPr>
        <w:t>做到警钟长鸣。</w:t>
      </w:r>
      <w:r w:rsidR="00F314F5" w:rsidRPr="006D703A">
        <w:rPr>
          <w:rFonts w:ascii="仿宋_GB2312" w:eastAsia="仿宋_GB2312" w:hAnsi="仿宋" w:hint="eastAsia"/>
          <w:sz w:val="32"/>
          <w:szCs w:val="32"/>
        </w:rPr>
        <w:t>工作中按照党风廉政建设责任制以及党中央“八项规定”和反对“四风”的要求，严格要求自己。严格财务报账制度，每笔经费都认真审核，没有乱发劳务费、私设小金库等规违违纪行为。</w:t>
      </w:r>
    </w:p>
    <w:p w:rsidR="003633CA" w:rsidRPr="006D703A" w:rsidRDefault="00C265EB" w:rsidP="006D703A">
      <w:pPr>
        <w:spacing w:line="360" w:lineRule="auto"/>
        <w:ind w:firstLine="465"/>
        <w:rPr>
          <w:rFonts w:ascii="黑体" w:eastAsia="黑体" w:hAnsi="黑体" w:hint="eastAsia"/>
          <w:sz w:val="32"/>
          <w:szCs w:val="32"/>
        </w:rPr>
      </w:pPr>
      <w:r w:rsidRPr="006D703A">
        <w:rPr>
          <w:rFonts w:ascii="黑体" w:eastAsia="黑体" w:hAnsi="黑体" w:hint="eastAsia"/>
          <w:sz w:val="32"/>
          <w:szCs w:val="32"/>
        </w:rPr>
        <w:t>三、</w:t>
      </w:r>
      <w:r w:rsidR="003633CA" w:rsidRPr="006D703A">
        <w:rPr>
          <w:rFonts w:ascii="黑体" w:eastAsia="黑体" w:hAnsi="黑体" w:hint="eastAsia"/>
          <w:sz w:val="32"/>
          <w:szCs w:val="32"/>
        </w:rPr>
        <w:t>开拓创新，努力提高刊物质量</w:t>
      </w:r>
    </w:p>
    <w:p w:rsidR="003633CA" w:rsidRPr="006D703A" w:rsidRDefault="003633CA" w:rsidP="006D703A">
      <w:pPr>
        <w:spacing w:line="360" w:lineRule="auto"/>
        <w:ind w:firstLineChars="200" w:firstLine="640"/>
        <w:rPr>
          <w:rFonts w:ascii="仿宋_GB2312" w:eastAsia="仿宋_GB2312" w:hAnsi="仿宋" w:cs="仿宋_GB2312" w:hint="eastAsia"/>
          <w:bCs/>
          <w:sz w:val="32"/>
          <w:szCs w:val="32"/>
        </w:rPr>
      </w:pPr>
      <w:r w:rsidRPr="006D703A">
        <w:rPr>
          <w:rFonts w:ascii="仿宋_GB2312" w:eastAsia="仿宋_GB2312" w:hAnsi="仿宋" w:hint="eastAsia"/>
          <w:sz w:val="32"/>
          <w:szCs w:val="32"/>
        </w:rPr>
        <w:t>为了稳定和提高刊物质量，本年度我们重点</w:t>
      </w:r>
      <w:r w:rsidR="00F7256A" w:rsidRPr="006D703A">
        <w:rPr>
          <w:rFonts w:ascii="仿宋_GB2312" w:eastAsia="仿宋_GB2312" w:hAnsi="仿宋" w:hint="eastAsia"/>
          <w:sz w:val="32"/>
          <w:szCs w:val="32"/>
        </w:rPr>
        <w:t>抓了以下三项工作</w:t>
      </w:r>
      <w:r w:rsidRPr="006D703A">
        <w:rPr>
          <w:rFonts w:ascii="仿宋_GB2312" w:eastAsia="仿宋_GB2312" w:hAnsi="仿宋" w:hint="eastAsia"/>
          <w:sz w:val="32"/>
          <w:szCs w:val="32"/>
        </w:rPr>
        <w:t>：</w:t>
      </w:r>
      <w:r w:rsidR="00D56609" w:rsidRPr="006D703A">
        <w:rPr>
          <w:rFonts w:ascii="仿宋_GB2312" w:eastAsia="仿宋_GB2312" w:hAnsi="仿宋" w:hint="eastAsia"/>
          <w:sz w:val="32"/>
          <w:szCs w:val="32"/>
        </w:rPr>
        <w:t>一是</w:t>
      </w:r>
      <w:r w:rsidRPr="006D703A">
        <w:rPr>
          <w:rFonts w:ascii="仿宋_GB2312" w:eastAsia="仿宋_GB2312" w:hAnsi="仿宋" w:hint="eastAsia"/>
          <w:sz w:val="32"/>
          <w:szCs w:val="32"/>
        </w:rPr>
        <w:t>关注社会热点，调整栏目设置。</w:t>
      </w:r>
      <w:r w:rsidR="00875425" w:rsidRPr="006D703A">
        <w:rPr>
          <w:rFonts w:ascii="仿宋_GB2312" w:eastAsia="仿宋_GB2312" w:hAnsi="仿宋" w:hint="eastAsia"/>
          <w:sz w:val="32"/>
          <w:szCs w:val="32"/>
        </w:rPr>
        <w:t>学报的“理论经济学”栏目在学术界已经形成良好声誉，也是学报的办刊特色之一</w:t>
      </w:r>
      <w:r w:rsidR="00F7256A" w:rsidRPr="006D703A">
        <w:rPr>
          <w:rFonts w:ascii="仿宋_GB2312" w:eastAsia="仿宋_GB2312" w:hAnsi="仿宋" w:hint="eastAsia"/>
          <w:sz w:val="32"/>
          <w:szCs w:val="32"/>
        </w:rPr>
        <w:t>，我们也会继续坚持和巩固这一特色</w:t>
      </w:r>
      <w:r w:rsidR="00875425" w:rsidRPr="006D703A">
        <w:rPr>
          <w:rFonts w:ascii="仿宋_GB2312" w:eastAsia="仿宋_GB2312" w:hAnsi="仿宋" w:hint="eastAsia"/>
          <w:sz w:val="32"/>
          <w:szCs w:val="32"/>
        </w:rPr>
        <w:t>。但是，我们也不能回避，与应用经济学相比理论经济学文章关注度和引用率较低。</w:t>
      </w:r>
      <w:r w:rsidR="00824B7E" w:rsidRPr="006D703A">
        <w:rPr>
          <w:rFonts w:ascii="仿宋_GB2312" w:eastAsia="仿宋_GB2312" w:hAnsi="仿宋" w:hint="eastAsia"/>
          <w:sz w:val="32"/>
          <w:szCs w:val="32"/>
        </w:rPr>
        <w:t>为进一步提高学报的学术影响力，巩固核心期刊地位，我们</w:t>
      </w:r>
      <w:r w:rsidR="00AC0909" w:rsidRPr="006D703A">
        <w:rPr>
          <w:rFonts w:ascii="仿宋_GB2312" w:eastAsia="仿宋_GB2312" w:hAnsi="仿宋" w:hint="eastAsia"/>
          <w:sz w:val="32"/>
          <w:szCs w:val="32"/>
        </w:rPr>
        <w:t>继2017年新增栏目“互联网金融专题研究”“一带一路专题研究”的基础上，2018年又</w:t>
      </w:r>
      <w:r w:rsidR="00824B7E" w:rsidRPr="006D703A">
        <w:rPr>
          <w:rFonts w:ascii="仿宋_GB2312" w:eastAsia="仿宋_GB2312" w:hAnsi="仿宋" w:hint="eastAsia"/>
          <w:sz w:val="32"/>
          <w:szCs w:val="32"/>
        </w:rPr>
        <w:t>新设置了“观点争鸣”</w:t>
      </w:r>
      <w:r w:rsidR="00824B7E" w:rsidRPr="006D703A">
        <w:rPr>
          <w:rFonts w:ascii="仿宋_GB2312" w:eastAsia="仿宋_GB2312" w:hAnsi="仿宋" w:hint="eastAsia"/>
          <w:sz w:val="32"/>
          <w:szCs w:val="32"/>
        </w:rPr>
        <w:lastRenderedPageBreak/>
        <w:t>“全球价值链专题研究”等热点栏</w:t>
      </w:r>
      <w:r w:rsidR="00AC0909" w:rsidRPr="006D703A">
        <w:rPr>
          <w:rFonts w:ascii="仿宋_GB2312" w:eastAsia="仿宋_GB2312" w:hAnsi="仿宋" w:hint="eastAsia"/>
          <w:sz w:val="32"/>
          <w:szCs w:val="32"/>
        </w:rPr>
        <w:t>目</w:t>
      </w:r>
      <w:r w:rsidR="00824B7E" w:rsidRPr="006D703A">
        <w:rPr>
          <w:rFonts w:ascii="仿宋_GB2312" w:eastAsia="仿宋_GB2312" w:hAnsi="仿宋" w:hint="eastAsia"/>
          <w:sz w:val="32"/>
          <w:szCs w:val="32"/>
        </w:rPr>
        <w:t>，发表了一批具有较高关注度的热点问题文章。</w:t>
      </w:r>
      <w:r w:rsidR="00824B7E" w:rsidRPr="006D703A">
        <w:rPr>
          <w:rFonts w:ascii="仿宋_GB2312" w:eastAsia="仿宋_GB2312" w:hAnsi="仿宋" w:cs="宋体" w:hint="eastAsia"/>
          <w:kern w:val="0"/>
          <w:sz w:val="32"/>
          <w:szCs w:val="32"/>
        </w:rPr>
        <w:t>邀请国务院发展研究中心、中国人民大学以及校内</w:t>
      </w:r>
      <w:r w:rsidR="00AC0909" w:rsidRPr="006D703A">
        <w:rPr>
          <w:rFonts w:ascii="仿宋_GB2312" w:eastAsia="仿宋_GB2312" w:hAnsi="仿宋" w:cs="宋体" w:hint="eastAsia"/>
          <w:kern w:val="0"/>
          <w:sz w:val="32"/>
          <w:szCs w:val="32"/>
        </w:rPr>
        <w:t>相关</w:t>
      </w:r>
      <w:r w:rsidR="00824B7E" w:rsidRPr="006D703A">
        <w:rPr>
          <w:rFonts w:ascii="仿宋_GB2312" w:eastAsia="仿宋_GB2312" w:hAnsi="仿宋" w:cs="宋体" w:hint="eastAsia"/>
          <w:kern w:val="0"/>
          <w:sz w:val="32"/>
          <w:szCs w:val="32"/>
        </w:rPr>
        <w:t>专家组织笔谈，</w:t>
      </w:r>
      <w:r w:rsidR="00D56609" w:rsidRPr="006D703A">
        <w:rPr>
          <w:rFonts w:ascii="仿宋_GB2312" w:eastAsia="仿宋_GB2312" w:hAnsi="仿宋" w:cs="宋体" w:hint="eastAsia"/>
          <w:kern w:val="0"/>
          <w:sz w:val="32"/>
          <w:szCs w:val="32"/>
        </w:rPr>
        <w:t>围绕“高质量发展”问题，</w:t>
      </w:r>
      <w:r w:rsidR="00824B7E" w:rsidRPr="006D703A">
        <w:rPr>
          <w:rFonts w:ascii="仿宋_GB2312" w:eastAsia="仿宋_GB2312" w:hAnsi="仿宋" w:cs="宋体" w:hint="eastAsia"/>
          <w:kern w:val="0"/>
          <w:sz w:val="32"/>
          <w:szCs w:val="32"/>
        </w:rPr>
        <w:t>发表</w:t>
      </w:r>
      <w:r w:rsidR="00AC0909" w:rsidRPr="006D703A">
        <w:rPr>
          <w:rFonts w:ascii="仿宋_GB2312" w:eastAsia="仿宋_GB2312" w:hAnsi="仿宋" w:cs="宋体" w:hint="eastAsia"/>
          <w:kern w:val="0"/>
          <w:sz w:val="32"/>
          <w:szCs w:val="32"/>
        </w:rPr>
        <w:t>了</w:t>
      </w:r>
      <w:r w:rsidR="00824B7E" w:rsidRPr="006D703A">
        <w:rPr>
          <w:rFonts w:ascii="仿宋_GB2312" w:eastAsia="仿宋_GB2312" w:hAnsi="仿宋" w:cs="宋体" w:hint="eastAsia"/>
          <w:kern w:val="0"/>
          <w:sz w:val="32"/>
          <w:szCs w:val="32"/>
        </w:rPr>
        <w:t>一组相关文章</w:t>
      </w:r>
      <w:r w:rsidR="00CB2CFF" w:rsidRPr="006D703A">
        <w:rPr>
          <w:rFonts w:ascii="仿宋_GB2312" w:eastAsia="仿宋_GB2312" w:hAnsi="仿宋" w:cs="宋体" w:hint="eastAsia"/>
          <w:kern w:val="0"/>
          <w:sz w:val="32"/>
          <w:szCs w:val="32"/>
        </w:rPr>
        <w:t>,反响较好</w:t>
      </w:r>
      <w:r w:rsidR="00824B7E" w:rsidRPr="006D703A">
        <w:rPr>
          <w:rFonts w:ascii="仿宋_GB2312" w:eastAsia="仿宋_GB2312" w:hAnsi="仿宋" w:cs="宋体" w:hint="eastAsia"/>
          <w:kern w:val="0"/>
          <w:sz w:val="32"/>
          <w:szCs w:val="32"/>
        </w:rPr>
        <w:t>。</w:t>
      </w:r>
      <w:r w:rsidR="00D56609" w:rsidRPr="006D703A">
        <w:rPr>
          <w:rFonts w:ascii="仿宋_GB2312" w:eastAsia="仿宋_GB2312" w:hAnsi="仿宋" w:cs="仿宋_GB2312" w:hint="eastAsia"/>
          <w:bCs/>
          <w:sz w:val="32"/>
          <w:szCs w:val="32"/>
        </w:rPr>
        <w:t>二是加大约稿力度，建立高水平作者队伍。</w:t>
      </w:r>
      <w:r w:rsidR="000C297B" w:rsidRPr="006D703A">
        <w:rPr>
          <w:rFonts w:ascii="仿宋_GB2312" w:eastAsia="仿宋_GB2312" w:hAnsi="仿宋" w:cs="仿宋_GB2312" w:hint="eastAsia"/>
          <w:bCs/>
          <w:sz w:val="32"/>
          <w:szCs w:val="32"/>
        </w:rPr>
        <w:t>我们通过参加学术会议、</w:t>
      </w:r>
      <w:r w:rsidR="007A60C4" w:rsidRPr="006D703A">
        <w:rPr>
          <w:rFonts w:ascii="仿宋_GB2312" w:eastAsia="仿宋_GB2312" w:hAnsi="仿宋" w:cs="仿宋_GB2312" w:hint="eastAsia"/>
          <w:bCs/>
          <w:sz w:val="32"/>
          <w:szCs w:val="32"/>
        </w:rPr>
        <w:t>邀请作审稿专家、</w:t>
      </w:r>
      <w:r w:rsidR="000C297B" w:rsidRPr="006D703A">
        <w:rPr>
          <w:rFonts w:ascii="仿宋_GB2312" w:eastAsia="仿宋_GB2312" w:hAnsi="仿宋" w:cs="仿宋_GB2312" w:hint="eastAsia"/>
          <w:bCs/>
          <w:sz w:val="32"/>
          <w:szCs w:val="32"/>
        </w:rPr>
        <w:t>赠送样刊等方式加强与专家学者的联系，建立了高水平的作者队伍，并加大专家约稿力度，提高了稿源质量。2018年，学报编辑部领导和编辑人员参加了第12届中国政治经济学年会、第三届中国野三坡论坛等多场高层次学术会议，约到了一批高水平稿件。本年度《河北经贸大学学报》刊发了陆大道、卫兴华、程恩富、张立群、周建波、余斌等知名专家的力作，为学报进一步提升学术水平奠定了坚实的基础。</w:t>
      </w:r>
      <w:r w:rsidR="000C297B" w:rsidRPr="006D703A">
        <w:rPr>
          <w:rFonts w:ascii="仿宋_GB2312" w:eastAsia="仿宋_GB2312" w:hAnsi="仿宋" w:hint="eastAsia"/>
          <w:sz w:val="32"/>
          <w:szCs w:val="32"/>
        </w:rPr>
        <w:t>三是进一步加强和完善</w:t>
      </w:r>
      <w:r w:rsidR="00CD0BFD" w:rsidRPr="006D703A">
        <w:rPr>
          <w:rFonts w:ascii="仿宋_GB2312" w:eastAsia="仿宋_GB2312" w:hAnsi="仿宋" w:hint="eastAsia"/>
          <w:sz w:val="32"/>
          <w:szCs w:val="32"/>
        </w:rPr>
        <w:t>了双向</w:t>
      </w:r>
      <w:r w:rsidR="000C297B" w:rsidRPr="006D703A">
        <w:rPr>
          <w:rFonts w:ascii="仿宋_GB2312" w:eastAsia="仿宋_GB2312" w:hAnsi="仿宋" w:hint="eastAsia"/>
          <w:sz w:val="32"/>
          <w:szCs w:val="32"/>
        </w:rPr>
        <w:t>匿名审稿制度</w:t>
      </w:r>
      <w:r w:rsidR="00CD0BFD" w:rsidRPr="006D703A">
        <w:rPr>
          <w:rFonts w:ascii="仿宋_GB2312" w:eastAsia="仿宋_GB2312" w:hAnsi="仿宋" w:hint="eastAsia"/>
          <w:sz w:val="32"/>
          <w:szCs w:val="32"/>
        </w:rPr>
        <w:t>，审稿质量得到提高</w:t>
      </w:r>
      <w:r w:rsidR="000C297B" w:rsidRPr="006D703A">
        <w:rPr>
          <w:rFonts w:ascii="仿宋_GB2312" w:eastAsia="仿宋_GB2312" w:hAnsi="仿宋" w:hint="eastAsia"/>
          <w:sz w:val="32"/>
          <w:szCs w:val="32"/>
        </w:rPr>
        <w:t>。</w:t>
      </w:r>
      <w:r w:rsidR="00CD0BFD" w:rsidRPr="006D703A">
        <w:rPr>
          <w:rFonts w:ascii="仿宋_GB2312" w:eastAsia="仿宋_GB2312" w:hAnsi="仿宋" w:hint="eastAsia"/>
          <w:sz w:val="32"/>
          <w:szCs w:val="32"/>
        </w:rPr>
        <w:t>双向匿名审稿制度有助于弥补主编和编辑部成员的知识缺陷，保证文章的审稿质量，同时也是国内外高水平期刊的通行做法。2018年，我们不仅对学报经济版全面实行实行</w:t>
      </w:r>
      <w:bookmarkStart w:id="0" w:name="_Hlk532219222"/>
      <w:r w:rsidR="00CD0BFD" w:rsidRPr="006D703A">
        <w:rPr>
          <w:rFonts w:ascii="仿宋_GB2312" w:eastAsia="仿宋_GB2312" w:hAnsi="仿宋" w:hint="eastAsia"/>
          <w:sz w:val="32"/>
          <w:szCs w:val="32"/>
        </w:rPr>
        <w:t>专家</w:t>
      </w:r>
      <w:r w:rsidR="0090559D" w:rsidRPr="006D703A">
        <w:rPr>
          <w:rFonts w:ascii="仿宋_GB2312" w:eastAsia="仿宋_GB2312" w:hAnsi="仿宋" w:hint="eastAsia"/>
          <w:sz w:val="32"/>
          <w:szCs w:val="32"/>
        </w:rPr>
        <w:t>双向匿名审稿制度</w:t>
      </w:r>
      <w:bookmarkEnd w:id="0"/>
      <w:r w:rsidR="0090559D" w:rsidRPr="006D703A">
        <w:rPr>
          <w:rFonts w:ascii="仿宋_GB2312" w:eastAsia="仿宋_GB2312" w:hAnsi="仿宋" w:hint="eastAsia"/>
          <w:sz w:val="32"/>
          <w:szCs w:val="32"/>
        </w:rPr>
        <w:t>，对学报综合版也开始实行专家双向匿名审稿制度。</w:t>
      </w:r>
    </w:p>
    <w:p w:rsidR="0090559D" w:rsidRPr="006D703A" w:rsidRDefault="00C65E88" w:rsidP="006D703A">
      <w:pPr>
        <w:spacing w:line="360" w:lineRule="auto"/>
        <w:ind w:firstLine="465"/>
        <w:rPr>
          <w:rFonts w:ascii="黑体" w:eastAsia="黑体" w:hAnsi="黑体" w:hint="eastAsia"/>
          <w:sz w:val="32"/>
          <w:szCs w:val="32"/>
        </w:rPr>
      </w:pPr>
      <w:r w:rsidRPr="006D703A">
        <w:rPr>
          <w:rFonts w:ascii="黑体" w:eastAsia="黑体" w:hAnsi="黑体" w:hint="eastAsia"/>
          <w:sz w:val="32"/>
          <w:szCs w:val="32"/>
        </w:rPr>
        <w:t>四</w:t>
      </w:r>
      <w:r w:rsidR="0090559D" w:rsidRPr="006D703A">
        <w:rPr>
          <w:rFonts w:ascii="黑体" w:eastAsia="黑体" w:hAnsi="黑体" w:hint="eastAsia"/>
          <w:sz w:val="32"/>
          <w:szCs w:val="32"/>
        </w:rPr>
        <w:t>、学报学术影响力明显提升，再次入选北大中文核心期刊</w:t>
      </w:r>
    </w:p>
    <w:p w:rsidR="0090559D" w:rsidRPr="006D703A" w:rsidRDefault="0090559D" w:rsidP="006D703A">
      <w:pPr>
        <w:spacing w:line="360" w:lineRule="auto"/>
        <w:ind w:firstLineChars="200" w:firstLine="640"/>
        <w:rPr>
          <w:rFonts w:ascii="仿宋_GB2312" w:eastAsia="仿宋_GB2312" w:hAnsi="仿宋" w:hint="eastAsia"/>
          <w:sz w:val="32"/>
          <w:szCs w:val="32"/>
        </w:rPr>
      </w:pPr>
      <w:r w:rsidRPr="006D703A">
        <w:rPr>
          <w:rFonts w:ascii="仿宋_GB2312" w:eastAsia="仿宋_GB2312" w:hAnsi="仿宋" w:hint="eastAsia"/>
          <w:sz w:val="32"/>
          <w:szCs w:val="32"/>
        </w:rPr>
        <w:t>根据中国知网数据，2018年</w:t>
      </w:r>
      <w:bookmarkStart w:id="1" w:name="_Hlk532219801"/>
      <w:r w:rsidRPr="006D703A">
        <w:rPr>
          <w:rFonts w:ascii="仿宋_GB2312" w:eastAsia="仿宋_GB2312" w:hAnsi="仿宋" w:hint="eastAsia"/>
          <w:sz w:val="32"/>
          <w:szCs w:val="32"/>
        </w:rPr>
        <w:t>《河北经贸大学学报》</w:t>
      </w:r>
      <w:bookmarkEnd w:id="1"/>
      <w:r w:rsidRPr="006D703A">
        <w:rPr>
          <w:rFonts w:ascii="仿宋_GB2312" w:eastAsia="仿宋_GB2312" w:hAnsi="仿宋" w:hint="eastAsia"/>
          <w:sz w:val="32"/>
          <w:szCs w:val="32"/>
        </w:rPr>
        <w:t>的复合影响因子</w:t>
      </w:r>
      <w:r w:rsidR="00CB2CFF" w:rsidRPr="006D703A">
        <w:rPr>
          <w:rFonts w:ascii="仿宋_GB2312" w:eastAsia="仿宋_GB2312" w:hAnsi="仿宋" w:hint="eastAsia"/>
          <w:sz w:val="32"/>
          <w:szCs w:val="32"/>
        </w:rPr>
        <w:t>和综合影响因子分别</w:t>
      </w:r>
      <w:r w:rsidRPr="006D703A">
        <w:rPr>
          <w:rFonts w:ascii="仿宋_GB2312" w:eastAsia="仿宋_GB2312" w:hAnsi="仿宋" w:hint="eastAsia"/>
          <w:sz w:val="32"/>
          <w:szCs w:val="32"/>
        </w:rPr>
        <w:t>为1.878</w:t>
      </w:r>
      <w:r w:rsidR="00CB2CFF" w:rsidRPr="006D703A">
        <w:rPr>
          <w:rFonts w:ascii="仿宋_GB2312" w:eastAsia="仿宋_GB2312" w:hAnsi="仿宋" w:hint="eastAsia"/>
          <w:sz w:val="32"/>
          <w:szCs w:val="32"/>
        </w:rPr>
        <w:t>和</w:t>
      </w:r>
      <w:r w:rsidRPr="006D703A">
        <w:rPr>
          <w:rFonts w:ascii="仿宋_GB2312" w:eastAsia="仿宋_GB2312" w:hAnsi="仿宋" w:hint="eastAsia"/>
          <w:sz w:val="32"/>
          <w:szCs w:val="32"/>
        </w:rPr>
        <w:t>0.807，分别比</w:t>
      </w:r>
      <w:r w:rsidRPr="006D703A">
        <w:rPr>
          <w:rFonts w:ascii="仿宋_GB2312" w:eastAsia="仿宋_GB2312" w:hAnsi="仿宋" w:hint="eastAsia"/>
          <w:sz w:val="32"/>
          <w:szCs w:val="32"/>
        </w:rPr>
        <w:lastRenderedPageBreak/>
        <w:t>上年提高63.4%和49.1%。</w:t>
      </w:r>
      <w:bookmarkStart w:id="2" w:name="_Hlk532390183"/>
      <w:bookmarkStart w:id="3" w:name="_GoBack"/>
      <w:r w:rsidR="00AC0909" w:rsidRPr="006D703A">
        <w:rPr>
          <w:rFonts w:ascii="仿宋_GB2312" w:eastAsia="仿宋_GB2312" w:hAnsi="仿宋" w:hint="eastAsia"/>
          <w:sz w:val="32"/>
          <w:szCs w:val="32"/>
        </w:rPr>
        <w:t>《河北经贸大学学报》（综合版）</w:t>
      </w:r>
      <w:r w:rsidR="001030D3" w:rsidRPr="006D703A">
        <w:rPr>
          <w:rFonts w:ascii="仿宋_GB2312" w:eastAsia="仿宋_GB2312" w:hAnsi="仿宋" w:hint="eastAsia"/>
          <w:sz w:val="32"/>
          <w:szCs w:val="32"/>
        </w:rPr>
        <w:t>的影响因子也有大幅提高。</w:t>
      </w:r>
      <w:bookmarkEnd w:id="2"/>
      <w:bookmarkEnd w:id="3"/>
      <w:r w:rsidR="00EC7BF8" w:rsidRPr="006D703A">
        <w:rPr>
          <w:rFonts w:ascii="仿宋_GB2312" w:eastAsia="仿宋_GB2312" w:hAnsi="仿宋" w:hint="eastAsia"/>
          <w:sz w:val="32"/>
          <w:szCs w:val="32"/>
        </w:rPr>
        <w:t>2018年，《河北经贸大学学报》</w:t>
      </w:r>
      <w:r w:rsidRPr="006D703A">
        <w:rPr>
          <w:rFonts w:ascii="仿宋_GB2312" w:eastAsia="仿宋_GB2312" w:hAnsi="仿宋" w:hint="eastAsia"/>
          <w:sz w:val="32"/>
          <w:szCs w:val="32"/>
        </w:rPr>
        <w:t>入选</w:t>
      </w:r>
      <w:r w:rsidR="00EC7BF8" w:rsidRPr="006D703A">
        <w:rPr>
          <w:rFonts w:ascii="仿宋_GB2312" w:eastAsia="仿宋_GB2312" w:hAnsi="仿宋" w:hint="eastAsia"/>
          <w:sz w:val="32"/>
          <w:szCs w:val="32"/>
        </w:rPr>
        <w:t>“</w:t>
      </w:r>
      <w:r w:rsidRPr="006D703A">
        <w:rPr>
          <w:rFonts w:ascii="仿宋_GB2312" w:eastAsia="仿宋_GB2312" w:hAnsi="仿宋" w:hint="eastAsia"/>
          <w:sz w:val="32"/>
          <w:szCs w:val="32"/>
        </w:rPr>
        <w:t>中国特色社会主义政治经济学最具影响力期刊TOP20</w:t>
      </w:r>
      <w:r w:rsidR="00EC7BF8" w:rsidRPr="006D703A">
        <w:rPr>
          <w:rFonts w:ascii="仿宋_GB2312" w:eastAsia="仿宋_GB2312" w:hAnsi="仿宋" w:hint="eastAsia"/>
          <w:sz w:val="32"/>
          <w:szCs w:val="32"/>
        </w:rPr>
        <w:t>”</w:t>
      </w:r>
      <w:r w:rsidRPr="006D703A">
        <w:rPr>
          <w:rFonts w:ascii="仿宋_GB2312" w:eastAsia="仿宋_GB2312" w:hAnsi="仿宋" w:hint="eastAsia"/>
          <w:sz w:val="32"/>
          <w:szCs w:val="32"/>
        </w:rPr>
        <w:t>，位列第七名。该</w:t>
      </w:r>
      <w:r w:rsidR="00EC7BF8" w:rsidRPr="006D703A">
        <w:rPr>
          <w:rFonts w:ascii="仿宋_GB2312" w:eastAsia="仿宋_GB2312" w:hAnsi="仿宋" w:hint="eastAsia"/>
          <w:sz w:val="32"/>
          <w:szCs w:val="32"/>
        </w:rPr>
        <w:t>评价</w:t>
      </w:r>
      <w:r w:rsidRPr="006D703A">
        <w:rPr>
          <w:rFonts w:ascii="仿宋_GB2312" w:eastAsia="仿宋_GB2312" w:hAnsi="仿宋" w:hint="eastAsia"/>
          <w:sz w:val="32"/>
          <w:szCs w:val="32"/>
        </w:rPr>
        <w:t>报告由中国社会科学院全国中国特色社会主义政治经济学研究中心等五家单位联合发布。</w:t>
      </w:r>
      <w:r w:rsidR="00EC7BF8" w:rsidRPr="006D703A">
        <w:rPr>
          <w:rFonts w:ascii="仿宋_GB2312" w:eastAsia="仿宋_GB2312" w:hAnsi="仿宋" w:hint="eastAsia"/>
          <w:sz w:val="32"/>
          <w:szCs w:val="32"/>
        </w:rPr>
        <w:t>2018年，</w:t>
      </w:r>
      <w:bookmarkStart w:id="4" w:name="_Hlk532220941"/>
      <w:r w:rsidRPr="006D703A">
        <w:rPr>
          <w:rFonts w:ascii="仿宋_GB2312" w:eastAsia="仿宋_GB2312" w:hAnsi="仿宋" w:hint="eastAsia"/>
          <w:sz w:val="32"/>
          <w:szCs w:val="32"/>
        </w:rPr>
        <w:t>《河北经贸大学学报》</w:t>
      </w:r>
      <w:bookmarkEnd w:id="4"/>
      <w:r w:rsidRPr="006D703A">
        <w:rPr>
          <w:rFonts w:ascii="仿宋_GB2312" w:eastAsia="仿宋_GB2312" w:hAnsi="仿宋" w:hint="eastAsia"/>
          <w:sz w:val="32"/>
          <w:szCs w:val="32"/>
        </w:rPr>
        <w:t>再次入选北大中文核心期刊目录（第八版）。</w:t>
      </w:r>
      <w:r w:rsidR="008F6815" w:rsidRPr="006D703A">
        <w:rPr>
          <w:rFonts w:ascii="仿宋_GB2312" w:eastAsia="仿宋_GB2312" w:hAnsi="仿宋" w:hint="eastAsia"/>
          <w:sz w:val="32"/>
          <w:szCs w:val="32"/>
        </w:rPr>
        <w:t>南京大学“中文社会科学引文索引”（CSSCI）和北京大学《中文核心期刊</w:t>
      </w:r>
      <w:bookmarkStart w:id="5" w:name="_Hlk532221023"/>
      <w:r w:rsidR="008F6815" w:rsidRPr="006D703A">
        <w:rPr>
          <w:rFonts w:ascii="仿宋_GB2312" w:eastAsia="仿宋_GB2312" w:hAnsi="仿宋" w:hint="eastAsia"/>
          <w:sz w:val="32"/>
          <w:szCs w:val="32"/>
        </w:rPr>
        <w:t>要目总览</w:t>
      </w:r>
      <w:bookmarkEnd w:id="5"/>
      <w:r w:rsidR="008F6815" w:rsidRPr="006D703A">
        <w:rPr>
          <w:rFonts w:ascii="仿宋_GB2312" w:eastAsia="仿宋_GB2312" w:hAnsi="仿宋" w:hint="eastAsia"/>
          <w:sz w:val="32"/>
          <w:szCs w:val="32"/>
        </w:rPr>
        <w:t>》系我国目前主要的两大学术期刊评价体系，在学术界有重要影响。目前《河北经贸大学学报》为两大评价体系入选期刊。</w:t>
      </w:r>
    </w:p>
    <w:p w:rsidR="0090559D" w:rsidRPr="006D703A" w:rsidRDefault="00C65E88" w:rsidP="007344CA">
      <w:pPr>
        <w:spacing w:line="360" w:lineRule="auto"/>
        <w:ind w:firstLine="465"/>
        <w:rPr>
          <w:rFonts w:ascii="黑体" w:eastAsia="黑体" w:hAnsi="黑体" w:hint="eastAsia"/>
          <w:sz w:val="32"/>
          <w:szCs w:val="32"/>
        </w:rPr>
      </w:pPr>
      <w:r w:rsidRPr="006D703A">
        <w:rPr>
          <w:rFonts w:ascii="黑体" w:eastAsia="黑体" w:hAnsi="黑体" w:hint="eastAsia"/>
          <w:sz w:val="32"/>
          <w:szCs w:val="32"/>
        </w:rPr>
        <w:t>五、存在的问题和不足</w:t>
      </w:r>
    </w:p>
    <w:p w:rsidR="00D03ACF" w:rsidRPr="006D703A" w:rsidRDefault="00C65E88" w:rsidP="007344CA">
      <w:pPr>
        <w:spacing w:line="360" w:lineRule="auto"/>
        <w:ind w:firstLine="480"/>
        <w:rPr>
          <w:rFonts w:ascii="仿宋_GB2312" w:eastAsia="仿宋_GB2312" w:hAnsi="仿宋" w:hint="eastAsia"/>
          <w:sz w:val="32"/>
          <w:szCs w:val="32"/>
        </w:rPr>
      </w:pPr>
      <w:r w:rsidRPr="006D703A">
        <w:rPr>
          <w:rFonts w:ascii="仿宋_GB2312" w:eastAsia="仿宋_GB2312" w:hAnsi="仿宋" w:hint="eastAsia"/>
          <w:sz w:val="32"/>
          <w:szCs w:val="32"/>
        </w:rPr>
        <w:t>我们在肯定成绩和进步的同时，也应该保持清醒的头脑，正确评估我们学报面临的危机和挑战。</w:t>
      </w:r>
      <w:r w:rsidR="00D03ACF" w:rsidRPr="006D703A">
        <w:rPr>
          <w:rFonts w:ascii="仿宋_GB2312" w:eastAsia="仿宋_GB2312" w:hAnsi="仿宋" w:hint="eastAsia"/>
          <w:sz w:val="32"/>
          <w:szCs w:val="32"/>
        </w:rPr>
        <w:t>尽管我们学报保持住了</w:t>
      </w:r>
      <w:r w:rsidR="007344CA" w:rsidRPr="006D703A">
        <w:rPr>
          <w:rFonts w:ascii="仿宋_GB2312" w:eastAsia="仿宋_GB2312" w:hAnsi="仿宋" w:hint="eastAsia"/>
          <w:sz w:val="32"/>
          <w:szCs w:val="32"/>
        </w:rPr>
        <w:t>“双核心”，但</w:t>
      </w:r>
      <w:r w:rsidRPr="006D703A">
        <w:rPr>
          <w:rFonts w:ascii="仿宋_GB2312" w:eastAsia="仿宋_GB2312" w:hAnsi="仿宋" w:hint="eastAsia"/>
          <w:sz w:val="32"/>
          <w:szCs w:val="32"/>
        </w:rPr>
        <w:t>在核心期刊中的排名靠后。比如，在</w:t>
      </w:r>
      <w:r w:rsidR="00D03ACF" w:rsidRPr="006D703A">
        <w:rPr>
          <w:rFonts w:ascii="仿宋_GB2312" w:eastAsia="仿宋_GB2312" w:hAnsi="仿宋" w:hint="eastAsia"/>
          <w:sz w:val="32"/>
          <w:szCs w:val="32"/>
        </w:rPr>
        <w:t>去</w:t>
      </w:r>
      <w:r w:rsidRPr="006D703A">
        <w:rPr>
          <w:rFonts w:ascii="仿宋_GB2312" w:eastAsia="仿宋_GB2312" w:hAnsi="仿宋" w:hint="eastAsia"/>
          <w:sz w:val="32"/>
          <w:szCs w:val="32"/>
        </w:rPr>
        <w:t>年初公布的南京大学CSSCI核心期刊目录中，我们学报在同类期刊中排名垫底，在</w:t>
      </w:r>
      <w:r w:rsidR="00D03ACF" w:rsidRPr="006D703A">
        <w:rPr>
          <w:rFonts w:ascii="仿宋_GB2312" w:eastAsia="仿宋_GB2312" w:hAnsi="仿宋" w:hint="eastAsia"/>
          <w:sz w:val="32"/>
          <w:szCs w:val="32"/>
        </w:rPr>
        <w:t>这</w:t>
      </w:r>
      <w:r w:rsidRPr="006D703A">
        <w:rPr>
          <w:rFonts w:ascii="仿宋_GB2312" w:eastAsia="仿宋_GB2312" w:hAnsi="仿宋" w:hint="eastAsia"/>
          <w:sz w:val="32"/>
          <w:szCs w:val="32"/>
        </w:rPr>
        <w:t>次北大核心期刊排名也是倒数几名。</w:t>
      </w:r>
      <w:r w:rsidR="001030D3" w:rsidRPr="006D703A">
        <w:rPr>
          <w:rFonts w:ascii="仿宋_GB2312" w:eastAsia="仿宋_GB2312" w:hAnsi="仿宋" w:hint="eastAsia"/>
          <w:sz w:val="32"/>
          <w:szCs w:val="32"/>
        </w:rPr>
        <w:t>学报的核心期刊地位还不稳固，所以每到核心期刊新一轮评审时，我们都如同面临大考，心情异常紧张，唯恐掉下来。</w:t>
      </w:r>
    </w:p>
    <w:p w:rsidR="00C65E88" w:rsidRPr="006D703A" w:rsidRDefault="00D03ACF" w:rsidP="007344CA">
      <w:pPr>
        <w:spacing w:line="360" w:lineRule="auto"/>
        <w:ind w:firstLine="480"/>
        <w:rPr>
          <w:rFonts w:ascii="仿宋_GB2312" w:eastAsia="仿宋_GB2312" w:hAnsi="仿宋" w:cs="Times New Roman" w:hint="eastAsia"/>
          <w:sz w:val="32"/>
          <w:szCs w:val="32"/>
        </w:rPr>
      </w:pPr>
      <w:r w:rsidRPr="006D703A">
        <w:rPr>
          <w:rFonts w:ascii="仿宋_GB2312" w:eastAsia="仿宋_GB2312" w:hAnsi="仿宋" w:hint="eastAsia"/>
          <w:sz w:val="32"/>
          <w:szCs w:val="32"/>
        </w:rPr>
        <w:t>另外，从我本人来看，</w:t>
      </w:r>
      <w:r w:rsidR="00C65E88" w:rsidRPr="006D703A">
        <w:rPr>
          <w:rFonts w:ascii="仿宋_GB2312" w:eastAsia="仿宋_GB2312" w:hAnsi="仿宋" w:cs="Times New Roman" w:hint="eastAsia"/>
          <w:sz w:val="32"/>
          <w:szCs w:val="32"/>
        </w:rPr>
        <w:t>过去的一年，虽然工作中取得了一定的成绩，但从思想、工作、作风、纪律等方面严格要求，还存在一定的问题和不足：一是理论学习的深度和系统性不够；二是</w:t>
      </w:r>
      <w:r w:rsidRPr="006D703A">
        <w:rPr>
          <w:rFonts w:ascii="仿宋_GB2312" w:eastAsia="仿宋_GB2312" w:hAnsi="仿宋" w:hint="eastAsia"/>
          <w:sz w:val="32"/>
          <w:szCs w:val="32"/>
        </w:rPr>
        <w:t>创新意识有待增强</w:t>
      </w:r>
      <w:r w:rsidR="00C65E88" w:rsidRPr="006D703A">
        <w:rPr>
          <w:rFonts w:ascii="仿宋_GB2312" w:eastAsia="仿宋_GB2312" w:hAnsi="仿宋" w:cs="Times New Roman" w:hint="eastAsia"/>
          <w:sz w:val="32"/>
          <w:szCs w:val="32"/>
        </w:rPr>
        <w:t>；三是与领导</w:t>
      </w:r>
      <w:r w:rsidR="007344CA" w:rsidRPr="006D703A">
        <w:rPr>
          <w:rFonts w:ascii="仿宋_GB2312" w:eastAsia="仿宋_GB2312" w:hAnsi="仿宋" w:hint="eastAsia"/>
          <w:sz w:val="32"/>
          <w:szCs w:val="32"/>
        </w:rPr>
        <w:t>及同志们</w:t>
      </w:r>
      <w:r w:rsidR="00C65E88" w:rsidRPr="006D703A">
        <w:rPr>
          <w:rFonts w:ascii="仿宋_GB2312" w:eastAsia="仿宋_GB2312" w:hAnsi="仿宋" w:cs="Times New Roman" w:hint="eastAsia"/>
          <w:sz w:val="32"/>
          <w:szCs w:val="32"/>
        </w:rPr>
        <w:t>沟通</w:t>
      </w:r>
      <w:r w:rsidR="001030D3" w:rsidRPr="006D703A">
        <w:rPr>
          <w:rFonts w:ascii="仿宋_GB2312" w:eastAsia="仿宋_GB2312" w:hAnsi="仿宋" w:cs="Times New Roman" w:hint="eastAsia"/>
          <w:sz w:val="32"/>
          <w:szCs w:val="32"/>
        </w:rPr>
        <w:t>较</w:t>
      </w:r>
      <w:r w:rsidR="00C65E88" w:rsidRPr="006D703A">
        <w:rPr>
          <w:rFonts w:ascii="仿宋_GB2312" w:eastAsia="仿宋_GB2312" w:hAnsi="仿宋" w:cs="Times New Roman" w:hint="eastAsia"/>
          <w:sz w:val="32"/>
          <w:szCs w:val="32"/>
        </w:rPr>
        <w:t>少</w:t>
      </w:r>
      <w:r w:rsidR="007344CA" w:rsidRPr="006D703A">
        <w:rPr>
          <w:rFonts w:ascii="仿宋_GB2312" w:eastAsia="仿宋_GB2312" w:hAnsi="仿宋" w:hint="eastAsia"/>
          <w:sz w:val="32"/>
          <w:szCs w:val="32"/>
        </w:rPr>
        <w:t>，</w:t>
      </w:r>
      <w:r w:rsidR="007344CA" w:rsidRPr="006D703A">
        <w:rPr>
          <w:rFonts w:ascii="仿宋_GB2312" w:eastAsia="仿宋_GB2312" w:hAnsi="仿宋" w:hint="eastAsia"/>
          <w:sz w:val="32"/>
          <w:szCs w:val="32"/>
        </w:rPr>
        <w:lastRenderedPageBreak/>
        <w:t>思想交流不够。</w:t>
      </w:r>
    </w:p>
    <w:p w:rsidR="00C65E88" w:rsidRPr="006D703A" w:rsidRDefault="00C65E88" w:rsidP="007344CA">
      <w:pPr>
        <w:spacing w:line="360" w:lineRule="auto"/>
        <w:ind w:firstLine="465"/>
        <w:rPr>
          <w:rFonts w:ascii="仿宋_GB2312" w:eastAsia="仿宋_GB2312" w:hAnsi="仿宋" w:hint="eastAsia"/>
          <w:sz w:val="32"/>
          <w:szCs w:val="32"/>
        </w:rPr>
      </w:pPr>
    </w:p>
    <w:p w:rsidR="007A60C4" w:rsidRPr="006D703A" w:rsidRDefault="007A60C4" w:rsidP="007344CA">
      <w:pPr>
        <w:spacing w:line="360" w:lineRule="auto"/>
        <w:ind w:firstLine="465"/>
        <w:rPr>
          <w:rFonts w:ascii="仿宋_GB2312" w:eastAsia="仿宋_GB2312" w:hAnsi="仿宋" w:hint="eastAsia"/>
          <w:sz w:val="32"/>
          <w:szCs w:val="32"/>
        </w:rPr>
      </w:pPr>
    </w:p>
    <w:p w:rsidR="007A60C4" w:rsidRPr="006D703A" w:rsidRDefault="007A60C4" w:rsidP="007344CA">
      <w:pPr>
        <w:spacing w:line="360" w:lineRule="auto"/>
        <w:ind w:firstLine="465"/>
        <w:rPr>
          <w:rFonts w:ascii="仿宋_GB2312" w:eastAsia="仿宋_GB2312" w:hAnsi="仿宋" w:hint="eastAsia"/>
          <w:sz w:val="32"/>
          <w:szCs w:val="32"/>
        </w:rPr>
      </w:pPr>
      <w:r w:rsidRPr="006D703A">
        <w:rPr>
          <w:rFonts w:ascii="仿宋_GB2312" w:eastAsia="仿宋_GB2312" w:hAnsi="仿宋" w:hint="eastAsia"/>
          <w:sz w:val="32"/>
          <w:szCs w:val="32"/>
        </w:rPr>
        <w:t xml:space="preserve">                          </w:t>
      </w:r>
      <w:r w:rsidR="002837E0" w:rsidRPr="006D703A">
        <w:rPr>
          <w:rFonts w:ascii="仿宋_GB2312" w:eastAsia="仿宋_GB2312" w:hAnsi="仿宋" w:hint="eastAsia"/>
          <w:sz w:val="32"/>
          <w:szCs w:val="32"/>
        </w:rPr>
        <w:t xml:space="preserve">    </w:t>
      </w:r>
      <w:r w:rsidRPr="006D703A">
        <w:rPr>
          <w:rFonts w:ascii="仿宋_GB2312" w:eastAsia="仿宋_GB2312" w:hAnsi="仿宋" w:hint="eastAsia"/>
          <w:sz w:val="32"/>
          <w:szCs w:val="32"/>
        </w:rPr>
        <w:t>2018年12月14日</w:t>
      </w:r>
    </w:p>
    <w:sectPr w:rsidR="007A60C4" w:rsidRPr="006D703A" w:rsidSect="006940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C0A" w:rsidRDefault="006C6C0A" w:rsidP="00CB2CFF">
      <w:r>
        <w:separator/>
      </w:r>
    </w:p>
  </w:endnote>
  <w:endnote w:type="continuationSeparator" w:id="0">
    <w:p w:rsidR="006C6C0A" w:rsidRDefault="006C6C0A" w:rsidP="00CB2C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C0A" w:rsidRDefault="006C6C0A" w:rsidP="00CB2CFF">
      <w:r>
        <w:separator/>
      </w:r>
    </w:p>
  </w:footnote>
  <w:footnote w:type="continuationSeparator" w:id="0">
    <w:p w:rsidR="006C6C0A" w:rsidRDefault="006C6C0A" w:rsidP="00CB2C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DC61F1"/>
    <w:multiLevelType w:val="hybridMultilevel"/>
    <w:tmpl w:val="3A74CFCA"/>
    <w:lvl w:ilvl="0" w:tplc="61A0D2F2">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5D1B144B"/>
    <w:multiLevelType w:val="hybridMultilevel"/>
    <w:tmpl w:val="8D8835DE"/>
    <w:lvl w:ilvl="0" w:tplc="40AC9A78">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7D2A0F6E"/>
    <w:multiLevelType w:val="hybridMultilevel"/>
    <w:tmpl w:val="0576008C"/>
    <w:lvl w:ilvl="0" w:tplc="F1B8E8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633CA"/>
    <w:rsid w:val="00015907"/>
    <w:rsid w:val="000C297B"/>
    <w:rsid w:val="001030D3"/>
    <w:rsid w:val="002837E0"/>
    <w:rsid w:val="002E1581"/>
    <w:rsid w:val="0031518E"/>
    <w:rsid w:val="003633CA"/>
    <w:rsid w:val="00396105"/>
    <w:rsid w:val="00694088"/>
    <w:rsid w:val="006A3A56"/>
    <w:rsid w:val="006C6C0A"/>
    <w:rsid w:val="006D703A"/>
    <w:rsid w:val="007344CA"/>
    <w:rsid w:val="00743DC8"/>
    <w:rsid w:val="007A60C4"/>
    <w:rsid w:val="00824B7E"/>
    <w:rsid w:val="0082558D"/>
    <w:rsid w:val="00875425"/>
    <w:rsid w:val="00875576"/>
    <w:rsid w:val="008F6815"/>
    <w:rsid w:val="0090559D"/>
    <w:rsid w:val="00A356EB"/>
    <w:rsid w:val="00A45B92"/>
    <w:rsid w:val="00A47BBF"/>
    <w:rsid w:val="00AC0909"/>
    <w:rsid w:val="00C265EB"/>
    <w:rsid w:val="00C65E88"/>
    <w:rsid w:val="00CB2CFF"/>
    <w:rsid w:val="00CD0BFD"/>
    <w:rsid w:val="00D00757"/>
    <w:rsid w:val="00D03ACF"/>
    <w:rsid w:val="00D56609"/>
    <w:rsid w:val="00D96563"/>
    <w:rsid w:val="00EC7BF8"/>
    <w:rsid w:val="00F314F5"/>
    <w:rsid w:val="00F7256A"/>
    <w:rsid w:val="00FE47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0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B2C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B2CFF"/>
    <w:rPr>
      <w:sz w:val="18"/>
      <w:szCs w:val="18"/>
    </w:rPr>
  </w:style>
  <w:style w:type="paragraph" w:styleId="a4">
    <w:name w:val="footer"/>
    <w:basedOn w:val="a"/>
    <w:link w:val="Char0"/>
    <w:uiPriority w:val="99"/>
    <w:semiHidden/>
    <w:unhideWhenUsed/>
    <w:rsid w:val="00CB2CF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B2CFF"/>
    <w:rPr>
      <w:sz w:val="18"/>
      <w:szCs w:val="18"/>
    </w:rPr>
  </w:style>
  <w:style w:type="paragraph" w:styleId="a5">
    <w:name w:val="List Paragraph"/>
    <w:basedOn w:val="a"/>
    <w:uiPriority w:val="34"/>
    <w:qFormat/>
    <w:rsid w:val="00A47BB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kstk.com/article/wk-1873968817593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208</TotalTime>
  <Pages>5</Pages>
  <Words>337</Words>
  <Characters>1922</Characters>
  <Application>Microsoft Office Word</Application>
  <DocSecurity>0</DocSecurity>
  <Lines>16</Lines>
  <Paragraphs>4</Paragraphs>
  <ScaleCrop>false</ScaleCrop>
  <Company/>
  <LinksUpToDate>false</LinksUpToDate>
  <CharactersWithSpaces>2255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8</cp:revision>
  <dcterms:created xsi:type="dcterms:W3CDTF">2018-12-10T03:08:00Z</dcterms:created>
  <dcterms:modified xsi:type="dcterms:W3CDTF">2018-12-25T12:29:00Z</dcterms:modified>
</cp:coreProperties>
</file>