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1DD" w:rsidRPr="00E46A38" w:rsidRDefault="0080795C">
      <w:pPr>
        <w:spacing w:line="80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 w:rsidRPr="00E46A38">
        <w:rPr>
          <w:rFonts w:ascii="方正小标宋简体" w:eastAsia="方正小标宋简体" w:hAnsiTheme="majorEastAsia" w:hint="eastAsia"/>
          <w:sz w:val="44"/>
          <w:szCs w:val="44"/>
        </w:rPr>
        <w:t>201</w:t>
      </w:r>
      <w:r w:rsidRPr="00E46A38">
        <w:rPr>
          <w:rFonts w:ascii="方正小标宋简体" w:eastAsia="方正小标宋简体" w:hAnsiTheme="majorEastAsia" w:hint="eastAsia"/>
          <w:sz w:val="44"/>
          <w:szCs w:val="44"/>
        </w:rPr>
        <w:t>8</w:t>
      </w:r>
      <w:r w:rsidRPr="00E46A38">
        <w:rPr>
          <w:rFonts w:ascii="方正小标宋简体" w:eastAsia="方正小标宋简体" w:hAnsiTheme="majorEastAsia" w:hint="eastAsia"/>
          <w:sz w:val="44"/>
          <w:szCs w:val="44"/>
        </w:rPr>
        <w:t>年度述职述廉报告</w:t>
      </w:r>
    </w:p>
    <w:p w:rsidR="008621DD" w:rsidRDefault="0080795C">
      <w:pPr>
        <w:spacing w:line="800" w:lineRule="exact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教学评估与教师教学发展中心副主任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王剑彪</w:t>
      </w:r>
    </w:p>
    <w:p w:rsidR="008621DD" w:rsidRDefault="008621DD">
      <w:pPr>
        <w:spacing w:line="400" w:lineRule="exact"/>
        <w:jc w:val="center"/>
        <w:rPr>
          <w:rFonts w:ascii="仿宋" w:eastAsia="仿宋" w:hAnsi="仿宋"/>
          <w:sz w:val="32"/>
          <w:szCs w:val="32"/>
        </w:rPr>
      </w:pPr>
    </w:p>
    <w:p w:rsidR="008621DD" w:rsidRDefault="0080795C">
      <w:pPr>
        <w:spacing w:line="360" w:lineRule="auto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一年来，我紧紧围绕学校中心工作，立足本职，恪尽职守，圆满完成了各项工作，现</w:t>
      </w:r>
      <w:r>
        <w:rPr>
          <w:rFonts w:ascii="仿宋_GB2312" w:eastAsia="仿宋_GB2312" w:hAnsi="仿宋" w:hint="eastAsia"/>
          <w:sz w:val="32"/>
          <w:szCs w:val="32"/>
        </w:rPr>
        <w:t>汇报</w:t>
      </w:r>
      <w:r>
        <w:rPr>
          <w:rFonts w:ascii="仿宋_GB2312" w:eastAsia="仿宋_GB2312" w:hAnsi="仿宋" w:hint="eastAsia"/>
          <w:sz w:val="32"/>
          <w:szCs w:val="32"/>
        </w:rPr>
        <w:t>如下</w:t>
      </w:r>
      <w:r>
        <w:rPr>
          <w:rFonts w:ascii="仿宋_GB2312" w:eastAsia="仿宋_GB2312" w:hAnsi="仿宋" w:hint="eastAsia"/>
          <w:sz w:val="32"/>
          <w:szCs w:val="32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8621DD" w:rsidRDefault="0080795C">
      <w:pPr>
        <w:spacing w:line="360" w:lineRule="auto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一、加强学习，</w:t>
      </w:r>
      <w:r>
        <w:rPr>
          <w:rFonts w:ascii="黑体" w:eastAsia="黑体" w:hAnsi="黑体" w:hint="eastAsia"/>
          <w:b/>
          <w:sz w:val="32"/>
          <w:szCs w:val="32"/>
        </w:rPr>
        <w:t>发挥作用</w:t>
      </w:r>
    </w:p>
    <w:p w:rsidR="008621DD" w:rsidRDefault="0080795C">
      <w:pPr>
        <w:spacing w:line="360" w:lineRule="auto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我始终以习近平新时代中国特色社会主义思想为</w:t>
      </w:r>
      <w:r>
        <w:rPr>
          <w:rFonts w:ascii="仿宋_GB2312" w:eastAsia="仿宋_GB2312" w:hAnsi="仿宋" w:hint="eastAsia"/>
          <w:sz w:val="32"/>
          <w:szCs w:val="32"/>
        </w:rPr>
        <w:t>指导</w:t>
      </w:r>
      <w:r>
        <w:rPr>
          <w:rFonts w:ascii="仿宋_GB2312" w:eastAsia="仿宋_GB2312" w:hAnsi="仿宋" w:hint="eastAsia"/>
          <w:sz w:val="32"/>
          <w:szCs w:val="32"/>
        </w:rPr>
        <w:t>，全面贯彻落实党的十九大精神，</w:t>
      </w:r>
      <w:r>
        <w:rPr>
          <w:rFonts w:ascii="仿宋_GB2312" w:eastAsia="仿宋_GB2312" w:hAnsi="仿宋" w:hint="eastAsia"/>
          <w:sz w:val="32"/>
          <w:szCs w:val="32"/>
        </w:rPr>
        <w:t>把加强学习作为改造自己，提升自我的重要途径，坚持学以致用，用实践检验来</w:t>
      </w:r>
      <w:r>
        <w:rPr>
          <w:rFonts w:ascii="仿宋_GB2312" w:eastAsia="仿宋_GB2312" w:hAnsi="仿宋" w:hint="eastAsia"/>
          <w:sz w:val="32"/>
          <w:szCs w:val="32"/>
        </w:rPr>
        <w:t>指导推动工作。</w:t>
      </w:r>
    </w:p>
    <w:p w:rsidR="008621DD" w:rsidRDefault="0080795C">
      <w:pPr>
        <w:spacing w:line="360" w:lineRule="auto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（一）加强理论学习，提高政治站位。</w:t>
      </w:r>
      <w:r>
        <w:rPr>
          <w:rFonts w:ascii="仿宋_GB2312" w:eastAsia="仿宋_GB2312" w:hAnsi="仿宋" w:hint="eastAsia"/>
          <w:sz w:val="32"/>
          <w:szCs w:val="32"/>
        </w:rPr>
        <w:t>通过原原本本学习习近平总书记系列重要讲话</w:t>
      </w:r>
      <w:r>
        <w:rPr>
          <w:rFonts w:ascii="仿宋_GB2312" w:eastAsia="仿宋_GB2312" w:hAnsi="仿宋" w:hint="eastAsia"/>
          <w:sz w:val="32"/>
          <w:szCs w:val="32"/>
        </w:rPr>
        <w:t>和</w:t>
      </w:r>
      <w:r>
        <w:rPr>
          <w:rFonts w:ascii="仿宋_GB2312" w:eastAsia="仿宋_GB2312" w:hAnsi="仿宋" w:hint="eastAsia"/>
          <w:sz w:val="32"/>
          <w:szCs w:val="32"/>
        </w:rPr>
        <w:t>十九大报告、学习《党章》、《准则》和《条例》等，</w:t>
      </w:r>
      <w:r>
        <w:rPr>
          <w:rFonts w:ascii="仿宋_GB2312" w:eastAsia="仿宋_GB2312" w:hAnsi="仿宋" w:hint="eastAsia"/>
          <w:sz w:val="32"/>
          <w:szCs w:val="32"/>
        </w:rPr>
        <w:t>尤其是参加学校组织的“学习贯彻党的十九大精神”专题培训班学习后，</w:t>
      </w:r>
      <w:r>
        <w:rPr>
          <w:rFonts w:ascii="仿宋_GB2312" w:eastAsia="仿宋_GB2312" w:hAnsi="仿宋" w:hint="eastAsia"/>
          <w:sz w:val="32"/>
          <w:szCs w:val="32"/>
        </w:rPr>
        <w:t>政治理论水平和</w:t>
      </w:r>
      <w:r>
        <w:rPr>
          <w:rFonts w:ascii="仿宋_GB2312" w:eastAsia="仿宋_GB2312" w:hAnsi="仿宋" w:hint="eastAsia"/>
          <w:sz w:val="32"/>
          <w:szCs w:val="32"/>
        </w:rPr>
        <w:t>综合</w:t>
      </w:r>
      <w:r>
        <w:rPr>
          <w:rFonts w:ascii="仿宋_GB2312" w:eastAsia="仿宋_GB2312" w:hAnsi="仿宋" w:hint="eastAsia"/>
          <w:sz w:val="32"/>
          <w:szCs w:val="32"/>
        </w:rPr>
        <w:t>素养</w:t>
      </w:r>
      <w:r>
        <w:rPr>
          <w:rFonts w:ascii="仿宋_GB2312" w:eastAsia="仿宋_GB2312" w:hAnsi="仿宋" w:hint="eastAsia"/>
          <w:sz w:val="32"/>
          <w:szCs w:val="32"/>
        </w:rPr>
        <w:t>有了明显提升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8621DD" w:rsidRDefault="0080795C">
      <w:pPr>
        <w:spacing w:line="360" w:lineRule="auto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二</w:t>
      </w:r>
      <w:r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认真履行“一岗双责”，</w:t>
      </w:r>
      <w:r>
        <w:rPr>
          <w:rFonts w:ascii="仿宋_GB2312" w:eastAsia="仿宋_GB2312" w:hAnsi="仿宋" w:hint="eastAsia"/>
          <w:sz w:val="32"/>
          <w:szCs w:val="32"/>
        </w:rPr>
        <w:t>做好参谋助手，</w:t>
      </w:r>
      <w:r>
        <w:rPr>
          <w:rFonts w:ascii="仿宋_GB2312" w:eastAsia="仿宋_GB2312" w:hAnsi="仿宋" w:hint="eastAsia"/>
          <w:sz w:val="32"/>
          <w:szCs w:val="32"/>
        </w:rPr>
        <w:t>积极</w:t>
      </w:r>
      <w:r>
        <w:rPr>
          <w:rFonts w:ascii="仿宋_GB2312" w:eastAsia="仿宋_GB2312" w:hAnsi="仿宋" w:hint="eastAsia"/>
          <w:sz w:val="32"/>
          <w:szCs w:val="32"/>
        </w:rPr>
        <w:t>协助支部书记开展创建</w:t>
      </w:r>
      <w:r>
        <w:rPr>
          <w:rFonts w:ascii="仿宋_GB2312" w:eastAsia="仿宋_GB2312" w:hAnsi="仿宋" w:hint="eastAsia"/>
          <w:sz w:val="32"/>
          <w:szCs w:val="32"/>
        </w:rPr>
        <w:t>“</w:t>
      </w:r>
      <w:r>
        <w:rPr>
          <w:rFonts w:ascii="仿宋_GB2312" w:eastAsia="仿宋_GB2312" w:hAnsi="仿宋" w:hint="eastAsia"/>
          <w:sz w:val="32"/>
          <w:szCs w:val="32"/>
        </w:rPr>
        <w:t>一流党建</w:t>
      </w:r>
      <w:r>
        <w:rPr>
          <w:rFonts w:ascii="仿宋_GB2312" w:eastAsia="仿宋_GB2312" w:hAnsi="仿宋" w:hint="eastAsia"/>
          <w:sz w:val="32"/>
          <w:szCs w:val="32"/>
        </w:rPr>
        <w:t>”</w:t>
      </w:r>
      <w:r>
        <w:rPr>
          <w:rFonts w:ascii="仿宋_GB2312" w:eastAsia="仿宋_GB2312" w:hAnsi="仿宋" w:hint="eastAsia"/>
          <w:sz w:val="32"/>
          <w:szCs w:val="32"/>
        </w:rPr>
        <w:t>活动。</w:t>
      </w:r>
      <w:r>
        <w:rPr>
          <w:rFonts w:ascii="仿宋_GB2312" w:eastAsia="仿宋_GB2312" w:hAnsi="仿宋" w:hint="eastAsia"/>
          <w:sz w:val="32"/>
          <w:szCs w:val="32"/>
        </w:rPr>
        <w:t>扎实开展</w:t>
      </w:r>
      <w:r>
        <w:rPr>
          <w:rFonts w:ascii="仿宋_GB2312" w:eastAsia="仿宋_GB2312" w:hAnsi="仿宋" w:hint="eastAsia"/>
          <w:sz w:val="32"/>
          <w:szCs w:val="32"/>
        </w:rPr>
        <w:t>意识形态工作</w:t>
      </w:r>
      <w:r>
        <w:rPr>
          <w:rFonts w:ascii="仿宋_GB2312" w:eastAsia="仿宋_GB2312" w:hAnsi="仿宋" w:hint="eastAsia"/>
          <w:sz w:val="32"/>
          <w:szCs w:val="32"/>
        </w:rPr>
        <w:t>和党风廉政建设工作</w:t>
      </w:r>
      <w:r>
        <w:rPr>
          <w:rFonts w:ascii="仿宋_GB2312" w:eastAsia="仿宋_GB2312" w:hAnsi="仿宋" w:hint="eastAsia"/>
          <w:sz w:val="32"/>
          <w:szCs w:val="32"/>
        </w:rPr>
        <w:t>，深入推进“两学一做”学习教育常态化制度化，认真开展“不忘初心、牢记使命”主题教育活动</w:t>
      </w:r>
      <w:r>
        <w:rPr>
          <w:rFonts w:ascii="仿宋_GB2312" w:eastAsia="仿宋_GB2312" w:hAnsi="仿宋" w:hint="eastAsia"/>
          <w:sz w:val="32"/>
          <w:szCs w:val="32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认真落实巡视整改具体要求，</w:t>
      </w:r>
      <w:r>
        <w:rPr>
          <w:rFonts w:ascii="仿宋_GB2312" w:eastAsia="仿宋_GB2312" w:hAnsi="仿宋" w:hint="eastAsia"/>
          <w:sz w:val="32"/>
          <w:szCs w:val="32"/>
        </w:rPr>
        <w:t>深入贯彻落实全国高校思想政治工作会议精神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按照新时代党的建设总要求，制定《“对标争先”建设计划和“强身健体”攻坚行动实施方案》，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起草制定了《党支部加强党风廉政建设工作制度》等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个文件，制定了切实可行的党支部工作计划，用扎扎实实的工作为创建“一流党建”提供了坚强政治、制度、思想和组织保证，截至</w:t>
      </w:r>
      <w:r>
        <w:rPr>
          <w:rFonts w:ascii="仿宋_GB2312" w:eastAsia="仿宋_GB2312" w:hAnsi="仿宋" w:hint="eastAsia"/>
          <w:sz w:val="32"/>
          <w:szCs w:val="32"/>
        </w:rPr>
        <w:t>11</w:t>
      </w:r>
      <w:r>
        <w:rPr>
          <w:rFonts w:ascii="仿宋_GB2312" w:eastAsia="仿宋_GB2312" w:hAnsi="仿宋" w:hint="eastAsia"/>
          <w:sz w:val="32"/>
          <w:szCs w:val="32"/>
        </w:rPr>
        <w:t>月底，支部共召开</w:t>
      </w:r>
      <w:r>
        <w:rPr>
          <w:rFonts w:ascii="仿宋_GB2312" w:eastAsia="仿宋_GB2312" w:hAnsi="仿宋" w:hint="eastAsia"/>
          <w:sz w:val="32"/>
          <w:szCs w:val="32"/>
        </w:rPr>
        <w:t>9</w:t>
      </w:r>
      <w:r>
        <w:rPr>
          <w:rFonts w:ascii="仿宋_GB2312" w:eastAsia="仿宋_GB2312" w:hAnsi="仿宋" w:hint="eastAsia"/>
          <w:sz w:val="32"/>
          <w:szCs w:val="32"/>
        </w:rPr>
        <w:t>次党员大会、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次民主生活会，开展</w:t>
      </w: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次十九大报告专题培训、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次党课培训，在“支部在线”上推送学习资料</w:t>
      </w:r>
      <w:r>
        <w:rPr>
          <w:rFonts w:ascii="仿宋_GB2312" w:eastAsia="仿宋_GB2312" w:hAnsi="仿宋" w:hint="eastAsia"/>
          <w:sz w:val="32"/>
          <w:szCs w:val="32"/>
        </w:rPr>
        <w:t>106</w:t>
      </w:r>
      <w:r>
        <w:rPr>
          <w:rFonts w:ascii="仿宋_GB2312" w:eastAsia="仿宋_GB2312" w:hAnsi="仿宋" w:hint="eastAsia"/>
          <w:sz w:val="32"/>
          <w:szCs w:val="32"/>
        </w:rPr>
        <w:t>份，开展学习讨论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期，知识测验</w:t>
      </w:r>
      <w:r>
        <w:rPr>
          <w:rFonts w:ascii="仿宋_GB2312" w:eastAsia="仿宋_GB2312" w:hAnsi="仿宋" w:hint="eastAsia"/>
          <w:sz w:val="32"/>
          <w:szCs w:val="32"/>
        </w:rPr>
        <w:t>32</w:t>
      </w:r>
      <w:r>
        <w:rPr>
          <w:rFonts w:ascii="仿宋_GB2312" w:eastAsia="仿宋_GB2312" w:hAnsi="仿宋" w:hint="eastAsia"/>
          <w:sz w:val="32"/>
          <w:szCs w:val="32"/>
        </w:rPr>
        <w:t>期，支部的战斗堡垒作用和党员的模范带头作用得到了充分发挥。</w:t>
      </w:r>
      <w:bookmarkStart w:id="0" w:name="_GoBack"/>
      <w:bookmarkEnd w:id="0"/>
    </w:p>
    <w:p w:rsidR="008621DD" w:rsidRDefault="0080795C">
      <w:pPr>
        <w:spacing w:line="360" w:lineRule="auto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二、履职尽责，</w:t>
      </w:r>
      <w:r>
        <w:rPr>
          <w:rFonts w:ascii="黑体" w:eastAsia="黑体" w:hAnsi="黑体" w:hint="eastAsia"/>
          <w:b/>
          <w:sz w:val="32"/>
          <w:szCs w:val="32"/>
        </w:rPr>
        <w:t>优化服务</w:t>
      </w:r>
    </w:p>
    <w:p w:rsidR="008621DD" w:rsidRDefault="0080795C">
      <w:pPr>
        <w:spacing w:line="360" w:lineRule="auto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围绕</w:t>
      </w:r>
      <w:r>
        <w:rPr>
          <w:rFonts w:ascii="仿宋_GB2312" w:eastAsia="仿宋_GB2312" w:hAnsi="仿宋" w:hint="eastAsia"/>
          <w:sz w:val="32"/>
          <w:szCs w:val="32"/>
        </w:rPr>
        <w:t>评估服务、培</w:t>
      </w:r>
      <w:r>
        <w:rPr>
          <w:rFonts w:ascii="仿宋_GB2312" w:eastAsia="仿宋_GB2312" w:hAnsi="仿宋" w:hint="eastAsia"/>
          <w:sz w:val="32"/>
          <w:szCs w:val="32"/>
        </w:rPr>
        <w:t>训服务、数据服务</w:t>
      </w:r>
      <w:r>
        <w:rPr>
          <w:rFonts w:ascii="仿宋_GB2312" w:eastAsia="仿宋_GB2312" w:hAnsi="仿宋" w:hint="eastAsia"/>
          <w:sz w:val="32"/>
          <w:szCs w:val="32"/>
        </w:rPr>
        <w:t>三大任务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精益求精，</w:t>
      </w:r>
      <w:r>
        <w:rPr>
          <w:rFonts w:ascii="仿宋_GB2312" w:eastAsia="仿宋_GB2312" w:hAnsi="仿宋" w:hint="eastAsia"/>
          <w:sz w:val="32"/>
          <w:szCs w:val="32"/>
        </w:rPr>
        <w:t>优化服务，扎实</w:t>
      </w:r>
      <w:r>
        <w:rPr>
          <w:rFonts w:ascii="仿宋_GB2312" w:eastAsia="仿宋_GB2312" w:hAnsi="仿宋" w:hint="eastAsia"/>
          <w:sz w:val="32"/>
          <w:szCs w:val="32"/>
        </w:rPr>
        <w:t>开展工作。</w:t>
      </w:r>
    </w:p>
    <w:p w:rsidR="008621DD" w:rsidRDefault="0080795C">
      <w:pPr>
        <w:spacing w:line="360" w:lineRule="auto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（一）协助做好评估</w:t>
      </w:r>
      <w:r>
        <w:rPr>
          <w:rFonts w:ascii="楷体" w:eastAsia="楷体" w:hAnsi="楷体" w:hint="eastAsia"/>
          <w:sz w:val="32"/>
          <w:szCs w:val="32"/>
        </w:rPr>
        <w:t>服务</w:t>
      </w:r>
      <w:r>
        <w:rPr>
          <w:rFonts w:ascii="楷体" w:eastAsia="楷体" w:hAnsi="楷体" w:hint="eastAsia"/>
          <w:sz w:val="32"/>
          <w:szCs w:val="32"/>
        </w:rPr>
        <w:t>工作</w:t>
      </w:r>
    </w:p>
    <w:p w:rsidR="008621DD" w:rsidRDefault="0080795C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我积极协助领导，和同事们一起高质量完成</w:t>
      </w:r>
      <w:r>
        <w:rPr>
          <w:rFonts w:ascii="仿宋_GB2312" w:eastAsia="仿宋_GB2312" w:hAnsi="仿宋" w:hint="eastAsia"/>
          <w:sz w:val="32"/>
          <w:szCs w:val="32"/>
        </w:rPr>
        <w:t>了</w:t>
      </w:r>
      <w:r>
        <w:rPr>
          <w:rFonts w:ascii="仿宋_GB2312" w:eastAsia="仿宋_GB2312" w:hAnsi="仿宋" w:hint="eastAsia"/>
          <w:sz w:val="32"/>
          <w:szCs w:val="32"/>
        </w:rPr>
        <w:t>《本科教学工作审核评估整改报告》</w:t>
      </w:r>
      <w:r>
        <w:rPr>
          <w:rFonts w:ascii="仿宋_GB2312" w:eastAsia="仿宋_GB2312" w:hAnsi="仿宋" w:hint="eastAsia"/>
          <w:sz w:val="32"/>
          <w:szCs w:val="32"/>
        </w:rPr>
        <w:t>；</w:t>
      </w:r>
      <w:r>
        <w:rPr>
          <w:rFonts w:ascii="仿宋_GB2312" w:eastAsia="仿宋_GB2312" w:hAnsi="仿宋" w:hint="eastAsia"/>
          <w:sz w:val="32"/>
          <w:szCs w:val="32"/>
        </w:rPr>
        <w:t>建立督导评估监测机制，完成</w:t>
      </w:r>
      <w:r>
        <w:rPr>
          <w:rFonts w:ascii="仿宋_GB2312" w:eastAsia="仿宋_GB2312" w:hAnsi="仿宋" w:hint="eastAsia"/>
          <w:sz w:val="32"/>
          <w:szCs w:val="32"/>
        </w:rPr>
        <w:t>2018</w:t>
      </w:r>
      <w:r>
        <w:rPr>
          <w:rFonts w:ascii="仿宋_GB2312" w:eastAsia="仿宋_GB2312" w:hAnsi="仿宋" w:hint="eastAsia"/>
          <w:sz w:val="32"/>
          <w:szCs w:val="32"/>
        </w:rPr>
        <w:t>年中西部教育指标专项督导评估监测</w:t>
      </w:r>
      <w:r>
        <w:rPr>
          <w:rFonts w:ascii="仿宋_GB2312" w:eastAsia="仿宋_GB2312" w:hAnsi="仿宋" w:hint="eastAsia"/>
          <w:sz w:val="32"/>
          <w:szCs w:val="32"/>
        </w:rPr>
        <w:t>；</w:t>
      </w:r>
      <w:r>
        <w:rPr>
          <w:rFonts w:ascii="仿宋_GB2312" w:eastAsia="仿宋_GB2312" w:hAnsi="仿宋" w:hint="eastAsia"/>
          <w:sz w:val="32"/>
          <w:szCs w:val="32"/>
        </w:rPr>
        <w:t>印发《专业评估实施方案》，完成专家库相关数据采集，加快校内专业评估实施进程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8621DD" w:rsidRDefault="0080795C">
      <w:pPr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" w:eastAsia="楷体" w:hAnsi="楷体" w:hint="eastAsia"/>
          <w:sz w:val="32"/>
          <w:szCs w:val="32"/>
        </w:rPr>
        <w:t>二</w:t>
      </w:r>
      <w:r>
        <w:rPr>
          <w:rFonts w:ascii="楷体" w:eastAsia="楷体" w:hAnsi="楷体" w:hint="eastAsia"/>
          <w:sz w:val="32"/>
          <w:szCs w:val="32"/>
        </w:rPr>
        <w:t>）协助做好</w:t>
      </w:r>
      <w:r>
        <w:rPr>
          <w:rFonts w:ascii="楷体" w:eastAsia="楷体" w:hAnsi="楷体" w:hint="eastAsia"/>
          <w:sz w:val="32"/>
          <w:szCs w:val="32"/>
        </w:rPr>
        <w:t>培训服务</w:t>
      </w:r>
      <w:r>
        <w:rPr>
          <w:rFonts w:ascii="楷体" w:eastAsia="楷体" w:hAnsi="楷体" w:hint="eastAsia"/>
          <w:sz w:val="32"/>
          <w:szCs w:val="32"/>
        </w:rPr>
        <w:t>工作</w:t>
      </w:r>
    </w:p>
    <w:p w:rsidR="008621DD" w:rsidRDefault="0080795C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紧跟新时代要求，主动求变。</w:t>
      </w:r>
      <w:r>
        <w:rPr>
          <w:rFonts w:ascii="仿宋_GB2312" w:eastAsia="仿宋_GB2312" w:hAnsi="仿宋" w:hint="eastAsia"/>
          <w:sz w:val="32"/>
          <w:szCs w:val="32"/>
        </w:rPr>
        <w:t>进一步完善</w:t>
      </w:r>
      <w:r>
        <w:rPr>
          <w:rFonts w:ascii="仿宋_GB2312" w:eastAsia="仿宋_GB2312" w:hAnsi="仿宋" w:hint="eastAsia"/>
          <w:sz w:val="32"/>
          <w:szCs w:val="32"/>
        </w:rPr>
        <w:t>新入职教师</w:t>
      </w:r>
      <w:r>
        <w:rPr>
          <w:rFonts w:ascii="仿宋_GB2312" w:eastAsia="仿宋_GB2312" w:hAnsi="仿宋" w:hint="eastAsia"/>
          <w:sz w:val="32"/>
          <w:szCs w:val="32"/>
        </w:rPr>
        <w:t>培训体系和过程管理，增加“办学理念与发展战略”“党性修养与师德师风建设”“宗教政策”“破冰与素质拓展”“微课展示”等培训环节，改进培训形式，丰富活动内容，培训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效果得到显著提升。</w:t>
      </w:r>
    </w:p>
    <w:p w:rsidR="008621DD" w:rsidRDefault="0080795C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服务教师需求，自“强”不息。成立“教师教学能力发展讲师团”，已经聘请了</w:t>
      </w: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位优秀教师，并有计划地培育师资后备。名家讲坛、教学沙龙、教学工作坊等三个品牌项目也日趋完善，在学院和教师中的影响力日渐彰显。截至</w:t>
      </w:r>
      <w:r>
        <w:rPr>
          <w:rFonts w:ascii="仿宋_GB2312" w:eastAsia="仿宋_GB2312" w:hAnsi="仿宋" w:hint="eastAsia"/>
          <w:sz w:val="32"/>
          <w:szCs w:val="32"/>
        </w:rPr>
        <w:t>11</w:t>
      </w:r>
      <w:r>
        <w:rPr>
          <w:rFonts w:ascii="仿宋_GB2312" w:eastAsia="仿宋_GB2312" w:hAnsi="仿宋" w:hint="eastAsia"/>
          <w:sz w:val="32"/>
          <w:szCs w:val="32"/>
        </w:rPr>
        <w:t>月底，共举办品牌活动</w:t>
      </w:r>
      <w:r>
        <w:rPr>
          <w:rFonts w:ascii="仿宋_GB2312" w:eastAsia="仿宋_GB2312" w:hAnsi="仿宋" w:hint="eastAsia"/>
          <w:sz w:val="32"/>
          <w:szCs w:val="32"/>
        </w:rPr>
        <w:t>173</w:t>
      </w:r>
      <w:r>
        <w:rPr>
          <w:rFonts w:ascii="仿宋_GB2312" w:eastAsia="仿宋_GB2312" w:hAnsi="仿宋" w:hint="eastAsia"/>
          <w:sz w:val="32"/>
          <w:szCs w:val="32"/>
        </w:rPr>
        <w:t>场（期），投入经费</w:t>
      </w:r>
      <w:r>
        <w:rPr>
          <w:rFonts w:ascii="仿宋_GB2312" w:eastAsia="仿宋_GB2312" w:hAnsi="仿宋" w:hint="eastAsia"/>
          <w:sz w:val="32"/>
          <w:szCs w:val="32"/>
        </w:rPr>
        <w:t>70</w:t>
      </w:r>
      <w:r>
        <w:rPr>
          <w:rFonts w:ascii="仿宋_GB2312" w:eastAsia="仿宋_GB2312" w:hAnsi="仿宋" w:hint="eastAsia"/>
          <w:sz w:val="32"/>
          <w:szCs w:val="32"/>
        </w:rPr>
        <w:t>万元，资助教师参加研修、培训、进修、国内访学等共计</w:t>
      </w:r>
      <w:r>
        <w:rPr>
          <w:rFonts w:ascii="仿宋_GB2312" w:eastAsia="仿宋_GB2312" w:hAnsi="仿宋" w:hint="eastAsia"/>
          <w:sz w:val="32"/>
          <w:szCs w:val="32"/>
        </w:rPr>
        <w:t>4325</w:t>
      </w:r>
      <w:r>
        <w:rPr>
          <w:rFonts w:ascii="仿宋_GB2312" w:eastAsia="仿宋_GB2312" w:hAnsi="仿宋" w:hint="eastAsia"/>
          <w:sz w:val="32"/>
          <w:szCs w:val="32"/>
        </w:rPr>
        <w:t>人次。</w:t>
      </w:r>
    </w:p>
    <w:p w:rsidR="008621DD" w:rsidRDefault="0080795C">
      <w:pPr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" w:eastAsia="楷体" w:hAnsi="楷体" w:hint="eastAsia"/>
          <w:sz w:val="32"/>
          <w:szCs w:val="32"/>
        </w:rPr>
        <w:t>三</w:t>
      </w:r>
      <w:r>
        <w:rPr>
          <w:rFonts w:ascii="楷体" w:eastAsia="楷体" w:hAnsi="楷体" w:hint="eastAsia"/>
          <w:sz w:val="32"/>
          <w:szCs w:val="32"/>
        </w:rPr>
        <w:t>）协助做好</w:t>
      </w:r>
      <w:r>
        <w:rPr>
          <w:rFonts w:ascii="楷体" w:eastAsia="楷体" w:hAnsi="楷体" w:hint="eastAsia"/>
          <w:sz w:val="32"/>
          <w:szCs w:val="32"/>
        </w:rPr>
        <w:t>数</w:t>
      </w:r>
      <w:r>
        <w:rPr>
          <w:rFonts w:ascii="楷体" w:eastAsia="楷体" w:hAnsi="楷体" w:hint="eastAsia"/>
          <w:sz w:val="32"/>
          <w:szCs w:val="32"/>
        </w:rPr>
        <w:t>据</w:t>
      </w:r>
      <w:r>
        <w:rPr>
          <w:rFonts w:ascii="楷体" w:eastAsia="楷体" w:hAnsi="楷体" w:hint="eastAsia"/>
          <w:sz w:val="32"/>
          <w:szCs w:val="32"/>
        </w:rPr>
        <w:t>服务工作</w:t>
      </w:r>
    </w:p>
    <w:p w:rsidR="008621DD" w:rsidRDefault="0080795C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和同事一起完成</w:t>
      </w:r>
      <w:r>
        <w:rPr>
          <w:rFonts w:ascii="仿宋_GB2312" w:eastAsia="仿宋_GB2312" w:hAnsi="仿宋" w:hint="eastAsia"/>
          <w:sz w:val="32"/>
          <w:szCs w:val="32"/>
        </w:rPr>
        <w:t>了“本科教学基本状态数据采集与评估系统”搭建</w:t>
      </w:r>
      <w:r>
        <w:rPr>
          <w:rFonts w:ascii="仿宋_GB2312" w:eastAsia="仿宋_GB2312" w:hAnsi="仿宋" w:hint="eastAsia"/>
          <w:sz w:val="32"/>
          <w:szCs w:val="32"/>
        </w:rPr>
        <w:t>工作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并顺利</w:t>
      </w:r>
      <w:r>
        <w:rPr>
          <w:rFonts w:ascii="仿宋_GB2312" w:eastAsia="仿宋_GB2312" w:hAnsi="仿宋" w:hint="eastAsia"/>
          <w:sz w:val="32"/>
          <w:szCs w:val="32"/>
        </w:rPr>
        <w:t>完成</w:t>
      </w:r>
      <w:r>
        <w:rPr>
          <w:rFonts w:ascii="仿宋_GB2312" w:eastAsia="仿宋_GB2312" w:hAnsi="仿宋" w:hint="eastAsia"/>
          <w:sz w:val="32"/>
          <w:szCs w:val="32"/>
        </w:rPr>
        <w:t>2018</w:t>
      </w:r>
      <w:r>
        <w:rPr>
          <w:rFonts w:ascii="仿宋_GB2312" w:eastAsia="仿宋_GB2312" w:hAnsi="仿宋" w:hint="eastAsia"/>
          <w:sz w:val="32"/>
          <w:szCs w:val="32"/>
        </w:rPr>
        <w:t>年本科教学基本状态数据、专业评估基础数据采集。</w:t>
      </w:r>
    </w:p>
    <w:p w:rsidR="008621DD" w:rsidRDefault="0080795C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建立专项调查研究与报告发布制度</w:t>
      </w:r>
      <w:r>
        <w:rPr>
          <w:rFonts w:ascii="仿宋_GB2312" w:eastAsia="仿宋_GB2312" w:hAnsi="仿宋" w:hint="eastAsia"/>
          <w:sz w:val="32"/>
          <w:szCs w:val="32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2018</w:t>
      </w:r>
      <w:r>
        <w:rPr>
          <w:rFonts w:ascii="仿宋_GB2312" w:eastAsia="仿宋_GB2312" w:hAnsi="仿宋" w:hint="eastAsia"/>
          <w:sz w:val="32"/>
          <w:szCs w:val="32"/>
        </w:rPr>
        <w:t>年开展了培训需求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学情调查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学习体验及评价</w:t>
      </w:r>
      <w:r>
        <w:rPr>
          <w:rFonts w:ascii="仿宋_GB2312" w:eastAsia="仿宋_GB2312" w:hAnsi="仿宋" w:hint="eastAsia"/>
          <w:sz w:val="32"/>
          <w:szCs w:val="32"/>
        </w:rPr>
        <w:t>等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类调查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发布了《</w:t>
      </w:r>
      <w:r>
        <w:rPr>
          <w:rFonts w:ascii="仿宋_GB2312" w:eastAsia="仿宋_GB2312" w:hAnsi="仿宋" w:hint="eastAsia"/>
          <w:sz w:val="32"/>
          <w:szCs w:val="32"/>
        </w:rPr>
        <w:t>2018</w:t>
      </w:r>
      <w:r>
        <w:rPr>
          <w:rFonts w:ascii="仿宋_GB2312" w:eastAsia="仿宋_GB2312" w:hAnsi="仿宋" w:hint="eastAsia"/>
          <w:sz w:val="32"/>
          <w:szCs w:val="32"/>
        </w:rPr>
        <w:t>年度本科教学基本状态数据分析报告》《</w:t>
      </w:r>
      <w:r>
        <w:rPr>
          <w:rFonts w:ascii="仿宋_GB2312" w:eastAsia="仿宋_GB2312" w:hAnsi="仿宋" w:hint="eastAsia"/>
          <w:sz w:val="32"/>
          <w:szCs w:val="32"/>
        </w:rPr>
        <w:t>2018</w:t>
      </w:r>
      <w:r>
        <w:rPr>
          <w:rFonts w:ascii="仿宋_GB2312" w:eastAsia="仿宋_GB2312" w:hAnsi="仿宋" w:hint="eastAsia"/>
          <w:sz w:val="32"/>
          <w:szCs w:val="32"/>
        </w:rPr>
        <w:t>年度本科教学质量报告》《</w:t>
      </w:r>
      <w:r>
        <w:rPr>
          <w:rFonts w:ascii="仿宋_GB2312" w:eastAsia="仿宋_GB2312" w:hAnsi="仿宋" w:hint="eastAsia"/>
          <w:sz w:val="32"/>
          <w:szCs w:val="32"/>
        </w:rPr>
        <w:t>2018</w:t>
      </w:r>
      <w:r>
        <w:rPr>
          <w:rFonts w:ascii="仿宋_GB2312" w:eastAsia="仿宋_GB2312" w:hAnsi="仿宋" w:hint="eastAsia"/>
          <w:sz w:val="32"/>
          <w:szCs w:val="32"/>
        </w:rPr>
        <w:t>年度本科专业关键指标评价分析报告》</w:t>
      </w:r>
      <w:r>
        <w:rPr>
          <w:rFonts w:ascii="仿宋_GB2312" w:eastAsia="仿宋_GB2312" w:hAnsi="仿宋" w:hint="eastAsia"/>
          <w:sz w:val="32"/>
          <w:szCs w:val="32"/>
        </w:rPr>
        <w:t>等</w:t>
      </w:r>
      <w:r>
        <w:rPr>
          <w:rFonts w:ascii="仿宋_GB2312" w:eastAsia="仿宋_GB2312" w:hAnsi="仿宋" w:hint="eastAsia"/>
          <w:sz w:val="32"/>
          <w:szCs w:val="32"/>
        </w:rPr>
        <w:t>7</w:t>
      </w:r>
      <w:r>
        <w:rPr>
          <w:rFonts w:ascii="仿宋_GB2312" w:eastAsia="仿宋_GB2312" w:hAnsi="仿宋" w:hint="eastAsia"/>
          <w:sz w:val="32"/>
          <w:szCs w:val="32"/>
        </w:rPr>
        <w:t>类专项报告，共计</w:t>
      </w:r>
      <w:r>
        <w:rPr>
          <w:rFonts w:ascii="仿宋_GB2312" w:eastAsia="仿宋_GB2312" w:hAnsi="仿宋" w:hint="eastAsia"/>
          <w:sz w:val="32"/>
          <w:szCs w:val="32"/>
        </w:rPr>
        <w:t>12</w:t>
      </w:r>
      <w:r>
        <w:rPr>
          <w:rFonts w:ascii="仿宋_GB2312" w:eastAsia="仿宋_GB2312" w:hAnsi="仿宋" w:hint="eastAsia"/>
          <w:sz w:val="32"/>
          <w:szCs w:val="32"/>
        </w:rPr>
        <w:t>万字。</w:t>
      </w:r>
    </w:p>
    <w:p w:rsidR="008621DD" w:rsidRDefault="0080795C">
      <w:pPr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（三）积极参加工作调研和交流</w:t>
      </w:r>
    </w:p>
    <w:p w:rsidR="008621DD" w:rsidRDefault="0080795C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份</w:t>
      </w:r>
      <w:r>
        <w:rPr>
          <w:rFonts w:ascii="仿宋_GB2312" w:eastAsia="仿宋_GB2312" w:hAnsi="仿宋" w:hint="eastAsia"/>
          <w:sz w:val="32"/>
          <w:szCs w:val="32"/>
        </w:rPr>
        <w:t>，中心邀请河北科技大学、衡水学院、河北地质大学</w:t>
      </w:r>
      <w:r>
        <w:rPr>
          <w:rFonts w:ascii="仿宋_GB2312" w:eastAsia="仿宋_GB2312" w:hAnsi="仿宋" w:hint="eastAsia"/>
          <w:sz w:val="32"/>
          <w:szCs w:val="32"/>
        </w:rPr>
        <w:t>教发中心负责人召开了专题研讨会，</w:t>
      </w:r>
      <w:r>
        <w:rPr>
          <w:rFonts w:ascii="仿宋_GB2312" w:eastAsia="仿宋_GB2312" w:hAnsi="仿宋" w:hint="eastAsia"/>
          <w:sz w:val="32"/>
          <w:szCs w:val="32"/>
        </w:rPr>
        <w:t>共谋</w:t>
      </w:r>
      <w:r>
        <w:rPr>
          <w:rFonts w:ascii="仿宋_GB2312" w:eastAsia="仿宋_GB2312" w:hAnsi="仿宋" w:hint="eastAsia"/>
          <w:sz w:val="32"/>
          <w:szCs w:val="32"/>
        </w:rPr>
        <w:t>教师教学发展大计，</w:t>
      </w:r>
      <w:r>
        <w:rPr>
          <w:rFonts w:ascii="仿宋_GB2312" w:eastAsia="仿宋_GB2312" w:hAnsi="仿宋" w:hint="eastAsia"/>
          <w:sz w:val="32"/>
          <w:szCs w:val="32"/>
        </w:rPr>
        <w:t>建立“河北教发”微信群，河北师范大学和河北中医学院近期也加入了工作交流，初步形成了教师发展协同创新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的工作局面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8621DD" w:rsidRDefault="0080795C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另外，还圆满完成学校交办的其他重要工作。非常光荣的被校党委抽调并参与了省委第十二巡视组“机动巡视”的联络服务工作，和联络组的同志们一起圆满完成了各项任务。</w:t>
      </w:r>
    </w:p>
    <w:p w:rsidR="008621DD" w:rsidRDefault="0080795C">
      <w:pPr>
        <w:spacing w:line="360" w:lineRule="auto"/>
        <w:ind w:firstLineChars="200" w:firstLine="643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三、廉洁自律</w:t>
      </w:r>
      <w:r>
        <w:rPr>
          <w:rFonts w:ascii="黑体" w:eastAsia="黑体" w:hAnsi="黑体" w:hint="eastAsia"/>
          <w:b/>
          <w:sz w:val="32"/>
          <w:szCs w:val="32"/>
        </w:rPr>
        <w:t>，</w:t>
      </w:r>
      <w:r>
        <w:rPr>
          <w:rFonts w:ascii="黑体" w:eastAsia="黑体" w:hAnsi="黑体" w:hint="eastAsia"/>
          <w:b/>
          <w:sz w:val="32"/>
          <w:szCs w:val="32"/>
        </w:rPr>
        <w:t>筑牢防线</w:t>
      </w:r>
    </w:p>
    <w:p w:rsidR="008621DD" w:rsidRDefault="0080795C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一年来，</w:t>
      </w:r>
      <w:r>
        <w:rPr>
          <w:rFonts w:ascii="仿宋_GB2312" w:eastAsia="仿宋_GB2312" w:hAnsi="仿宋" w:hint="eastAsia"/>
          <w:sz w:val="32"/>
          <w:szCs w:val="32"/>
        </w:rPr>
        <w:t>能够认真学习廉洁自律有关规定，严格落实中央八项规定，自觉接受监督，</w:t>
      </w:r>
      <w:r>
        <w:rPr>
          <w:rFonts w:ascii="仿宋_GB2312" w:eastAsia="仿宋_GB2312" w:hAnsi="仿宋" w:hint="eastAsia"/>
          <w:sz w:val="32"/>
          <w:szCs w:val="32"/>
        </w:rPr>
        <w:t>牢记“底线”，严守“红线”，</w:t>
      </w:r>
      <w:r>
        <w:rPr>
          <w:rFonts w:ascii="仿宋_GB2312" w:eastAsia="仿宋_GB2312" w:hAnsi="仿宋" w:hint="eastAsia"/>
          <w:sz w:val="32"/>
          <w:szCs w:val="32"/>
        </w:rPr>
        <w:t>时刻筑牢思想防线。</w:t>
      </w:r>
    </w:p>
    <w:p w:rsidR="008621DD" w:rsidRDefault="0080795C">
      <w:pPr>
        <w:spacing w:line="360" w:lineRule="auto"/>
        <w:ind w:firstLineChars="200" w:firstLine="643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四、</w:t>
      </w:r>
      <w:r>
        <w:rPr>
          <w:rFonts w:ascii="黑体" w:eastAsia="黑体" w:hAnsi="黑体" w:hint="eastAsia"/>
          <w:b/>
          <w:sz w:val="32"/>
          <w:szCs w:val="32"/>
        </w:rPr>
        <w:t>对标先进，查找不足</w:t>
      </w:r>
    </w:p>
    <w:p w:rsidR="008621DD" w:rsidRDefault="0080795C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一年来，</w:t>
      </w:r>
      <w:r>
        <w:rPr>
          <w:rFonts w:ascii="仿宋_GB2312" w:eastAsia="仿宋_GB2312" w:hAnsi="仿宋" w:hint="eastAsia"/>
          <w:sz w:val="32"/>
          <w:szCs w:val="32"/>
        </w:rPr>
        <w:t>通过加强学习，对标先进，更加认识到了自身的不足，如学习中的实用主义思想，对工作的持续关注度不够，在协调服务上有不到位不超前现象等等，</w:t>
      </w:r>
      <w:r>
        <w:rPr>
          <w:rFonts w:ascii="仿宋_GB2312" w:eastAsia="仿宋_GB2312" w:hAnsi="仿宋" w:hint="eastAsia"/>
          <w:sz w:val="32"/>
          <w:szCs w:val="32"/>
        </w:rPr>
        <w:t>今后，我会</w:t>
      </w:r>
      <w:r>
        <w:rPr>
          <w:rFonts w:ascii="仿宋_GB2312" w:eastAsia="仿宋_GB2312" w:hAnsi="仿宋" w:hint="eastAsia"/>
          <w:sz w:val="32"/>
          <w:szCs w:val="32"/>
        </w:rPr>
        <w:t>进一步加强学习</w:t>
      </w:r>
      <w:r>
        <w:rPr>
          <w:rFonts w:ascii="仿宋_GB2312" w:eastAsia="仿宋_GB2312" w:hAnsi="仿宋" w:hint="eastAsia"/>
          <w:sz w:val="32"/>
          <w:szCs w:val="32"/>
        </w:rPr>
        <w:t>，增强行动自觉</w:t>
      </w:r>
      <w:r>
        <w:rPr>
          <w:rFonts w:ascii="仿宋_GB2312" w:eastAsia="仿宋_GB2312" w:hAnsi="仿宋" w:hint="eastAsia"/>
          <w:sz w:val="32"/>
          <w:szCs w:val="32"/>
        </w:rPr>
        <w:t>,</w:t>
      </w:r>
      <w:r>
        <w:rPr>
          <w:rFonts w:ascii="仿宋_GB2312" w:eastAsia="仿宋_GB2312" w:hAnsi="仿宋" w:hint="eastAsia"/>
          <w:sz w:val="32"/>
          <w:szCs w:val="32"/>
        </w:rPr>
        <w:t>强化责任担当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为学校快速发展贡献更大的力量。</w:t>
      </w:r>
    </w:p>
    <w:sectPr w:rsidR="008621DD" w:rsidSect="008621DD">
      <w:footerReference w:type="default" r:id="rId7"/>
      <w:pgSz w:w="11906" w:h="16838"/>
      <w:pgMar w:top="1389" w:right="1803" w:bottom="1389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95C" w:rsidRDefault="0080795C" w:rsidP="008621DD">
      <w:r>
        <w:separator/>
      </w:r>
    </w:p>
  </w:endnote>
  <w:endnote w:type="continuationSeparator" w:id="0">
    <w:p w:rsidR="0080795C" w:rsidRDefault="0080795C" w:rsidP="00862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099561"/>
    </w:sdtPr>
    <w:sdtContent>
      <w:p w:rsidR="008621DD" w:rsidRDefault="008621DD">
        <w:pPr>
          <w:pStyle w:val="a4"/>
          <w:jc w:val="center"/>
        </w:pPr>
        <w:r>
          <w:fldChar w:fldCharType="begin"/>
        </w:r>
        <w:r w:rsidR="0080795C">
          <w:instrText>PAGE   \* MERGEFORMAT</w:instrText>
        </w:r>
        <w:r>
          <w:fldChar w:fldCharType="separate"/>
        </w:r>
        <w:r w:rsidR="00E46A38" w:rsidRPr="00E46A38">
          <w:rPr>
            <w:noProof/>
            <w:lang w:val="zh-CN"/>
          </w:rPr>
          <w:t>2</w:t>
        </w:r>
        <w:r>
          <w:fldChar w:fldCharType="end"/>
        </w:r>
      </w:p>
    </w:sdtContent>
  </w:sdt>
  <w:p w:rsidR="008621DD" w:rsidRDefault="008621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95C" w:rsidRDefault="0080795C" w:rsidP="008621DD">
      <w:r>
        <w:separator/>
      </w:r>
    </w:p>
  </w:footnote>
  <w:footnote w:type="continuationSeparator" w:id="0">
    <w:p w:rsidR="0080795C" w:rsidRDefault="0080795C" w:rsidP="008621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34FBB"/>
    <w:rsid w:val="00001D82"/>
    <w:rsid w:val="00037AE6"/>
    <w:rsid w:val="000A7E10"/>
    <w:rsid w:val="000B0A9D"/>
    <w:rsid w:val="000E7A31"/>
    <w:rsid w:val="00140C3D"/>
    <w:rsid w:val="00146EAC"/>
    <w:rsid w:val="00154403"/>
    <w:rsid w:val="00190ED1"/>
    <w:rsid w:val="001A2D33"/>
    <w:rsid w:val="001A732E"/>
    <w:rsid w:val="001B3B40"/>
    <w:rsid w:val="001B6B32"/>
    <w:rsid w:val="001C7BA5"/>
    <w:rsid w:val="001C7E88"/>
    <w:rsid w:val="001D3615"/>
    <w:rsid w:val="001E3CB0"/>
    <w:rsid w:val="001E4676"/>
    <w:rsid w:val="0021159B"/>
    <w:rsid w:val="00233C01"/>
    <w:rsid w:val="00242B31"/>
    <w:rsid w:val="0025375C"/>
    <w:rsid w:val="002639B2"/>
    <w:rsid w:val="002727B8"/>
    <w:rsid w:val="00277329"/>
    <w:rsid w:val="00280DFF"/>
    <w:rsid w:val="00292977"/>
    <w:rsid w:val="002936B1"/>
    <w:rsid w:val="002B398A"/>
    <w:rsid w:val="002B6200"/>
    <w:rsid w:val="002C032E"/>
    <w:rsid w:val="002D670B"/>
    <w:rsid w:val="002E2082"/>
    <w:rsid w:val="002E2682"/>
    <w:rsid w:val="002F48F0"/>
    <w:rsid w:val="0030168F"/>
    <w:rsid w:val="00313831"/>
    <w:rsid w:val="0031461E"/>
    <w:rsid w:val="00316287"/>
    <w:rsid w:val="003546C7"/>
    <w:rsid w:val="00360948"/>
    <w:rsid w:val="00370882"/>
    <w:rsid w:val="003726C9"/>
    <w:rsid w:val="00374B01"/>
    <w:rsid w:val="00390E8A"/>
    <w:rsid w:val="00393A4E"/>
    <w:rsid w:val="003947AD"/>
    <w:rsid w:val="003A506C"/>
    <w:rsid w:val="003B5085"/>
    <w:rsid w:val="003B6ABB"/>
    <w:rsid w:val="003C321E"/>
    <w:rsid w:val="003C50B7"/>
    <w:rsid w:val="003D5ECB"/>
    <w:rsid w:val="003F61C4"/>
    <w:rsid w:val="00411711"/>
    <w:rsid w:val="004128CA"/>
    <w:rsid w:val="004151D1"/>
    <w:rsid w:val="004201F5"/>
    <w:rsid w:val="0042603B"/>
    <w:rsid w:val="00431F8B"/>
    <w:rsid w:val="00445D80"/>
    <w:rsid w:val="00463C5F"/>
    <w:rsid w:val="00465358"/>
    <w:rsid w:val="0046538D"/>
    <w:rsid w:val="00484886"/>
    <w:rsid w:val="00486CEB"/>
    <w:rsid w:val="004A4243"/>
    <w:rsid w:val="004A5C3C"/>
    <w:rsid w:val="004C27E8"/>
    <w:rsid w:val="00530007"/>
    <w:rsid w:val="00531BD4"/>
    <w:rsid w:val="0054386E"/>
    <w:rsid w:val="00553088"/>
    <w:rsid w:val="00555F99"/>
    <w:rsid w:val="005562AE"/>
    <w:rsid w:val="00557FFC"/>
    <w:rsid w:val="00570406"/>
    <w:rsid w:val="00587557"/>
    <w:rsid w:val="005878A7"/>
    <w:rsid w:val="005C3452"/>
    <w:rsid w:val="005C6DFE"/>
    <w:rsid w:val="0060000C"/>
    <w:rsid w:val="0061168B"/>
    <w:rsid w:val="00611C06"/>
    <w:rsid w:val="00612CFA"/>
    <w:rsid w:val="0061372C"/>
    <w:rsid w:val="00635F44"/>
    <w:rsid w:val="006415A6"/>
    <w:rsid w:val="006707B6"/>
    <w:rsid w:val="006767CA"/>
    <w:rsid w:val="0068260E"/>
    <w:rsid w:val="00687CB5"/>
    <w:rsid w:val="006A04C1"/>
    <w:rsid w:val="006A603E"/>
    <w:rsid w:val="006C69ED"/>
    <w:rsid w:val="006C7DD1"/>
    <w:rsid w:val="006E240E"/>
    <w:rsid w:val="00722970"/>
    <w:rsid w:val="00725637"/>
    <w:rsid w:val="00731939"/>
    <w:rsid w:val="00732EEE"/>
    <w:rsid w:val="007437CD"/>
    <w:rsid w:val="007537D6"/>
    <w:rsid w:val="00765E2F"/>
    <w:rsid w:val="00775EDC"/>
    <w:rsid w:val="00777E11"/>
    <w:rsid w:val="007A3357"/>
    <w:rsid w:val="007E4127"/>
    <w:rsid w:val="007E555E"/>
    <w:rsid w:val="007E740B"/>
    <w:rsid w:val="007F697B"/>
    <w:rsid w:val="00804563"/>
    <w:rsid w:val="0080795C"/>
    <w:rsid w:val="00831DBC"/>
    <w:rsid w:val="00834FBB"/>
    <w:rsid w:val="008566DF"/>
    <w:rsid w:val="00860537"/>
    <w:rsid w:val="008621DD"/>
    <w:rsid w:val="00865BA1"/>
    <w:rsid w:val="008669C6"/>
    <w:rsid w:val="008758A5"/>
    <w:rsid w:val="0089405A"/>
    <w:rsid w:val="008A2B90"/>
    <w:rsid w:val="008A5574"/>
    <w:rsid w:val="008C0899"/>
    <w:rsid w:val="008C6D9D"/>
    <w:rsid w:val="008C75D0"/>
    <w:rsid w:val="008D18D5"/>
    <w:rsid w:val="008E0140"/>
    <w:rsid w:val="008E5E8B"/>
    <w:rsid w:val="008F4DEC"/>
    <w:rsid w:val="008F5D59"/>
    <w:rsid w:val="00906683"/>
    <w:rsid w:val="009138AE"/>
    <w:rsid w:val="00931776"/>
    <w:rsid w:val="00942DF1"/>
    <w:rsid w:val="009528FE"/>
    <w:rsid w:val="00957656"/>
    <w:rsid w:val="00961720"/>
    <w:rsid w:val="0096669F"/>
    <w:rsid w:val="00974675"/>
    <w:rsid w:val="00994C0D"/>
    <w:rsid w:val="009961CE"/>
    <w:rsid w:val="009B147B"/>
    <w:rsid w:val="009B2378"/>
    <w:rsid w:val="009B26BD"/>
    <w:rsid w:val="009B644D"/>
    <w:rsid w:val="009C2E98"/>
    <w:rsid w:val="009D2C7A"/>
    <w:rsid w:val="009D32F7"/>
    <w:rsid w:val="009D52CB"/>
    <w:rsid w:val="009F7AAA"/>
    <w:rsid w:val="00A00C0C"/>
    <w:rsid w:val="00A049E5"/>
    <w:rsid w:val="00A16ED8"/>
    <w:rsid w:val="00A64FAE"/>
    <w:rsid w:val="00A72F53"/>
    <w:rsid w:val="00A7420F"/>
    <w:rsid w:val="00A75AA5"/>
    <w:rsid w:val="00A81D38"/>
    <w:rsid w:val="00A87B86"/>
    <w:rsid w:val="00A919A3"/>
    <w:rsid w:val="00A92698"/>
    <w:rsid w:val="00A926F4"/>
    <w:rsid w:val="00AC03CD"/>
    <w:rsid w:val="00AC57BE"/>
    <w:rsid w:val="00AD78BC"/>
    <w:rsid w:val="00B12F33"/>
    <w:rsid w:val="00B138C9"/>
    <w:rsid w:val="00B14CF0"/>
    <w:rsid w:val="00B26F4A"/>
    <w:rsid w:val="00B44D00"/>
    <w:rsid w:val="00B53A48"/>
    <w:rsid w:val="00B56752"/>
    <w:rsid w:val="00B618A3"/>
    <w:rsid w:val="00B82771"/>
    <w:rsid w:val="00BA2AE8"/>
    <w:rsid w:val="00BC0813"/>
    <w:rsid w:val="00BC6B92"/>
    <w:rsid w:val="00BD5A2B"/>
    <w:rsid w:val="00BD6009"/>
    <w:rsid w:val="00BD674B"/>
    <w:rsid w:val="00BF0B66"/>
    <w:rsid w:val="00BF277A"/>
    <w:rsid w:val="00C027B6"/>
    <w:rsid w:val="00C45699"/>
    <w:rsid w:val="00C67B1E"/>
    <w:rsid w:val="00C74C28"/>
    <w:rsid w:val="00C8344F"/>
    <w:rsid w:val="00C8560E"/>
    <w:rsid w:val="00C95119"/>
    <w:rsid w:val="00C97171"/>
    <w:rsid w:val="00CA048C"/>
    <w:rsid w:val="00CA2424"/>
    <w:rsid w:val="00CC4000"/>
    <w:rsid w:val="00CD2670"/>
    <w:rsid w:val="00CD4020"/>
    <w:rsid w:val="00CD72FE"/>
    <w:rsid w:val="00CF3F5F"/>
    <w:rsid w:val="00D0100E"/>
    <w:rsid w:val="00D043A0"/>
    <w:rsid w:val="00D05BEA"/>
    <w:rsid w:val="00D22E82"/>
    <w:rsid w:val="00D319DA"/>
    <w:rsid w:val="00D326FD"/>
    <w:rsid w:val="00D60F36"/>
    <w:rsid w:val="00D64CC6"/>
    <w:rsid w:val="00DA2DAE"/>
    <w:rsid w:val="00DA3134"/>
    <w:rsid w:val="00DB53EA"/>
    <w:rsid w:val="00DB6305"/>
    <w:rsid w:val="00DB7BD2"/>
    <w:rsid w:val="00DC0D46"/>
    <w:rsid w:val="00DD0B2F"/>
    <w:rsid w:val="00DD702E"/>
    <w:rsid w:val="00DE11EB"/>
    <w:rsid w:val="00DE25FD"/>
    <w:rsid w:val="00DF65B8"/>
    <w:rsid w:val="00DF6C9A"/>
    <w:rsid w:val="00E014A7"/>
    <w:rsid w:val="00E0589B"/>
    <w:rsid w:val="00E12A16"/>
    <w:rsid w:val="00E14C1F"/>
    <w:rsid w:val="00E15A0C"/>
    <w:rsid w:val="00E15CF9"/>
    <w:rsid w:val="00E2125C"/>
    <w:rsid w:val="00E43B20"/>
    <w:rsid w:val="00E46A38"/>
    <w:rsid w:val="00E7491B"/>
    <w:rsid w:val="00E8653A"/>
    <w:rsid w:val="00E939EA"/>
    <w:rsid w:val="00EA3803"/>
    <w:rsid w:val="00EA6428"/>
    <w:rsid w:val="00EB4621"/>
    <w:rsid w:val="00EC7FEA"/>
    <w:rsid w:val="00EE49EB"/>
    <w:rsid w:val="00EE6F12"/>
    <w:rsid w:val="00F05DBF"/>
    <w:rsid w:val="00F0712D"/>
    <w:rsid w:val="00F13107"/>
    <w:rsid w:val="00F15C5E"/>
    <w:rsid w:val="00F219DA"/>
    <w:rsid w:val="00F27681"/>
    <w:rsid w:val="00F3144F"/>
    <w:rsid w:val="00F34D48"/>
    <w:rsid w:val="00F4283D"/>
    <w:rsid w:val="00F523DF"/>
    <w:rsid w:val="00F566CC"/>
    <w:rsid w:val="00FA3581"/>
    <w:rsid w:val="00FA4B0E"/>
    <w:rsid w:val="00FB1208"/>
    <w:rsid w:val="00FB3E2E"/>
    <w:rsid w:val="00FE188C"/>
    <w:rsid w:val="00FF0098"/>
    <w:rsid w:val="14DC5D4D"/>
    <w:rsid w:val="18025C84"/>
    <w:rsid w:val="234C0080"/>
    <w:rsid w:val="2BDD4816"/>
    <w:rsid w:val="5F597505"/>
    <w:rsid w:val="6FD26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1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621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2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62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8621DD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8621DD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621D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21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wjb</dc:creator>
  <cp:lastModifiedBy>Administrator</cp:lastModifiedBy>
  <cp:revision>11</cp:revision>
  <dcterms:created xsi:type="dcterms:W3CDTF">2017-12-19T02:39:00Z</dcterms:created>
  <dcterms:modified xsi:type="dcterms:W3CDTF">2018-12-25T09:36:00Z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