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21C" w:rsidRPr="006F12EB" w:rsidRDefault="00CB121C" w:rsidP="00CB121C">
      <w:pPr>
        <w:jc w:val="center"/>
        <w:rPr>
          <w:rFonts w:ascii="方正小标宋简体" w:eastAsia="方正小标宋简体" w:hint="eastAsia"/>
          <w:sz w:val="44"/>
          <w:szCs w:val="44"/>
        </w:rPr>
      </w:pPr>
      <w:r w:rsidRPr="006F12EB">
        <w:rPr>
          <w:rFonts w:ascii="方正小标宋简体" w:eastAsia="方正小标宋简体" w:hint="eastAsia"/>
          <w:sz w:val="44"/>
          <w:szCs w:val="44"/>
        </w:rPr>
        <w:t>现代教育技术中心处级领导班子</w:t>
      </w:r>
    </w:p>
    <w:p w:rsidR="00CB121C" w:rsidRPr="006F12EB" w:rsidRDefault="00CB121C" w:rsidP="00CB121C">
      <w:pPr>
        <w:jc w:val="center"/>
        <w:rPr>
          <w:rFonts w:ascii="方正小标宋简体" w:eastAsia="方正小标宋简体" w:hint="eastAsia"/>
          <w:sz w:val="44"/>
          <w:szCs w:val="44"/>
        </w:rPr>
      </w:pPr>
      <w:r w:rsidRPr="006F12EB">
        <w:rPr>
          <w:rFonts w:ascii="方正小标宋简体" w:eastAsia="方正小标宋简体" w:hint="eastAsia"/>
          <w:sz w:val="44"/>
          <w:szCs w:val="44"/>
        </w:rPr>
        <w:t>2018年度工作总结</w:t>
      </w:r>
    </w:p>
    <w:p w:rsidR="004566F9" w:rsidRPr="006F12EB" w:rsidRDefault="00D173EA"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2018年，</w:t>
      </w:r>
      <w:r w:rsidR="004566F9" w:rsidRPr="006F12EB">
        <w:rPr>
          <w:rFonts w:ascii="仿宋_GB2312" w:eastAsia="仿宋_GB2312" w:hint="eastAsia"/>
          <w:sz w:val="32"/>
          <w:szCs w:val="32"/>
        </w:rPr>
        <w:t>在</w:t>
      </w:r>
      <w:r w:rsidRPr="006F12EB">
        <w:rPr>
          <w:rFonts w:ascii="仿宋_GB2312" w:eastAsia="仿宋_GB2312" w:hint="eastAsia"/>
          <w:sz w:val="32"/>
          <w:szCs w:val="32"/>
        </w:rPr>
        <w:t>学</w:t>
      </w:r>
      <w:r w:rsidR="004566F9" w:rsidRPr="006F12EB">
        <w:rPr>
          <w:rFonts w:ascii="仿宋_GB2312" w:eastAsia="仿宋_GB2312" w:hint="eastAsia"/>
          <w:sz w:val="32"/>
          <w:szCs w:val="32"/>
        </w:rPr>
        <w:t>校党委的正确领导下，在主管校长的带领下，</w:t>
      </w:r>
      <w:r w:rsidRPr="006F12EB">
        <w:rPr>
          <w:rFonts w:ascii="仿宋_GB2312" w:eastAsia="仿宋_GB2312" w:hint="eastAsia"/>
          <w:sz w:val="32"/>
          <w:szCs w:val="32"/>
        </w:rPr>
        <w:t>现代教育技术中心</w:t>
      </w:r>
      <w:r w:rsidR="004566F9" w:rsidRPr="006F12EB">
        <w:rPr>
          <w:rFonts w:ascii="仿宋_GB2312" w:eastAsia="仿宋_GB2312" w:hint="eastAsia"/>
          <w:sz w:val="32"/>
          <w:szCs w:val="32"/>
        </w:rPr>
        <w:t>全体教职工以数字校园建设为核心，稳步推进校园网络基础设施和相关业务系统的建设，经过一年的努力，比较圆满</w:t>
      </w:r>
      <w:r w:rsidRPr="006F12EB">
        <w:rPr>
          <w:rFonts w:ascii="仿宋_GB2312" w:eastAsia="仿宋_GB2312" w:hint="eastAsia"/>
          <w:sz w:val="32"/>
          <w:szCs w:val="32"/>
        </w:rPr>
        <w:t>地</w:t>
      </w:r>
      <w:r w:rsidR="004566F9" w:rsidRPr="006F12EB">
        <w:rPr>
          <w:rFonts w:ascii="仿宋_GB2312" w:eastAsia="仿宋_GB2312" w:hint="eastAsia"/>
          <w:sz w:val="32"/>
          <w:szCs w:val="32"/>
        </w:rPr>
        <w:t>完成了年度工作任务，现将</w:t>
      </w:r>
      <w:r w:rsidR="002925D8" w:rsidRPr="006F12EB">
        <w:rPr>
          <w:rFonts w:ascii="仿宋_GB2312" w:eastAsia="仿宋_GB2312" w:hint="eastAsia"/>
          <w:sz w:val="32"/>
          <w:szCs w:val="32"/>
        </w:rPr>
        <w:t>主要</w:t>
      </w:r>
      <w:r w:rsidR="004566F9" w:rsidRPr="006F12EB">
        <w:rPr>
          <w:rFonts w:ascii="仿宋_GB2312" w:eastAsia="仿宋_GB2312" w:hint="eastAsia"/>
          <w:sz w:val="32"/>
          <w:szCs w:val="32"/>
        </w:rPr>
        <w:t>工作汇报如下：</w:t>
      </w:r>
    </w:p>
    <w:p w:rsidR="004566F9" w:rsidRPr="006F12EB" w:rsidRDefault="00361235" w:rsidP="006F12EB">
      <w:pPr>
        <w:spacing w:line="312" w:lineRule="auto"/>
        <w:ind w:firstLineChars="200" w:firstLine="640"/>
        <w:rPr>
          <w:rFonts w:ascii="黑体" w:eastAsia="黑体" w:hAnsi="黑体" w:hint="eastAsia"/>
          <w:sz w:val="32"/>
          <w:szCs w:val="32"/>
        </w:rPr>
      </w:pPr>
      <w:r w:rsidRPr="006F12EB">
        <w:rPr>
          <w:rFonts w:ascii="黑体" w:eastAsia="黑体" w:hAnsi="黑体" w:hint="eastAsia"/>
          <w:sz w:val="32"/>
          <w:szCs w:val="32"/>
        </w:rPr>
        <w:t>一、</w:t>
      </w:r>
      <w:r w:rsidR="00D173EA" w:rsidRPr="006F12EB">
        <w:rPr>
          <w:rFonts w:ascii="黑体" w:eastAsia="黑体" w:hAnsi="黑体" w:hint="eastAsia"/>
          <w:sz w:val="32"/>
          <w:szCs w:val="32"/>
        </w:rPr>
        <w:t>加快</w:t>
      </w:r>
      <w:r w:rsidR="004566F9" w:rsidRPr="006F12EB">
        <w:rPr>
          <w:rFonts w:ascii="黑体" w:eastAsia="黑体" w:hAnsi="黑体" w:hint="eastAsia"/>
          <w:sz w:val="32"/>
          <w:szCs w:val="32"/>
        </w:rPr>
        <w:t>数字校园建设</w:t>
      </w:r>
      <w:r w:rsidR="00D173EA" w:rsidRPr="006F12EB">
        <w:rPr>
          <w:rFonts w:ascii="黑体" w:eastAsia="黑体" w:hAnsi="黑体" w:hint="eastAsia"/>
          <w:sz w:val="32"/>
          <w:szCs w:val="32"/>
        </w:rPr>
        <w:t>，提高信息化</w:t>
      </w:r>
      <w:r w:rsidR="004566F9" w:rsidRPr="006F12EB">
        <w:rPr>
          <w:rFonts w:ascii="黑体" w:eastAsia="黑体" w:hAnsi="黑体" w:hint="eastAsia"/>
          <w:sz w:val="32"/>
          <w:szCs w:val="32"/>
        </w:rPr>
        <w:t>管理</w:t>
      </w:r>
      <w:r w:rsidR="00D173EA" w:rsidRPr="006F12EB">
        <w:rPr>
          <w:rFonts w:ascii="黑体" w:eastAsia="黑体" w:hAnsi="黑体" w:hint="eastAsia"/>
          <w:sz w:val="32"/>
          <w:szCs w:val="32"/>
        </w:rPr>
        <w:t>水平</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1.移动校园平台系统已搭建完成，集成了十余个学校现有的业务系统；移动APP处于测试和试运行阶段，今年毕业生离校期间，试运行了移动离校系统</w:t>
      </w:r>
      <w:r w:rsidR="00D173EA" w:rsidRPr="006F12EB">
        <w:rPr>
          <w:rFonts w:ascii="仿宋_GB2312" w:eastAsia="仿宋_GB2312" w:hint="eastAsia"/>
          <w:sz w:val="32"/>
          <w:szCs w:val="32"/>
        </w:rPr>
        <w:t>，效果良好</w:t>
      </w:r>
      <w:r w:rsidRPr="006F12EB">
        <w:rPr>
          <w:rFonts w:ascii="仿宋_GB2312" w:eastAsia="仿宋_GB2312" w:hint="eastAsia"/>
          <w:sz w:val="32"/>
          <w:szCs w:val="32"/>
        </w:rPr>
        <w:t>。</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2.完成了协同办公系统、迎新系统、离校系统的系统升级及移动端的部署，新业务系统运行更加稳定，对移动端的支持，极大提高了用户满意度。协同办公系统的日用户访问量接近两千人</w:t>
      </w:r>
      <w:r w:rsidR="00D173EA" w:rsidRPr="006F12EB">
        <w:rPr>
          <w:rFonts w:ascii="仿宋_GB2312" w:eastAsia="仿宋_GB2312" w:hint="eastAsia"/>
          <w:sz w:val="32"/>
          <w:szCs w:val="32"/>
        </w:rPr>
        <w:t>，促进了工作效</w:t>
      </w:r>
      <w:r w:rsidR="0061142E" w:rsidRPr="006F12EB">
        <w:rPr>
          <w:rFonts w:ascii="仿宋_GB2312" w:eastAsia="仿宋_GB2312" w:hint="eastAsia"/>
          <w:sz w:val="32"/>
          <w:szCs w:val="32"/>
        </w:rPr>
        <w:t>率</w:t>
      </w:r>
      <w:r w:rsidR="00D173EA" w:rsidRPr="006F12EB">
        <w:rPr>
          <w:rFonts w:ascii="仿宋_GB2312" w:eastAsia="仿宋_GB2312" w:hint="eastAsia"/>
          <w:sz w:val="32"/>
          <w:szCs w:val="32"/>
        </w:rPr>
        <w:t>的提高</w:t>
      </w:r>
      <w:r w:rsidRPr="006F12EB">
        <w:rPr>
          <w:rFonts w:ascii="仿宋_GB2312" w:eastAsia="仿宋_GB2312" w:hint="eastAsia"/>
          <w:sz w:val="32"/>
          <w:szCs w:val="32"/>
        </w:rPr>
        <w:t>。</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3</w:t>
      </w:r>
      <w:r w:rsidR="00C165CA" w:rsidRPr="006F12EB">
        <w:rPr>
          <w:rFonts w:ascii="仿宋_GB2312" w:eastAsia="仿宋_GB2312" w:hint="eastAsia"/>
          <w:sz w:val="32"/>
          <w:szCs w:val="32"/>
        </w:rPr>
        <w:t>.</w:t>
      </w:r>
      <w:r w:rsidRPr="006F12EB">
        <w:rPr>
          <w:rFonts w:ascii="仿宋_GB2312" w:eastAsia="仿宋_GB2312" w:hint="eastAsia"/>
          <w:sz w:val="32"/>
          <w:szCs w:val="32"/>
        </w:rPr>
        <w:t>不断提高个人门户（教工、学生）与学校各业务系统的集成度，通过统一身份认证与个人门户，师生基本上可以登录全校各业务系统，通过统一身份认证访问业务系统的日均访问量突破一万人次</w:t>
      </w:r>
      <w:r w:rsidR="00D173EA" w:rsidRPr="006F12EB">
        <w:rPr>
          <w:rFonts w:ascii="仿宋_GB2312" w:eastAsia="仿宋_GB2312" w:hint="eastAsia"/>
          <w:sz w:val="32"/>
          <w:szCs w:val="32"/>
        </w:rPr>
        <w:t>，突破了新高</w:t>
      </w:r>
      <w:r w:rsidRPr="006F12EB">
        <w:rPr>
          <w:rFonts w:ascii="仿宋_GB2312" w:eastAsia="仿宋_GB2312" w:hint="eastAsia"/>
          <w:sz w:val="32"/>
          <w:szCs w:val="32"/>
        </w:rPr>
        <w:t>。</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4.在维护好数据交换平台、两套数据库RAC和两套中间库的前提下，完善了与科研系统、教师工作量系统、经管学</w:t>
      </w:r>
      <w:r w:rsidRPr="006F12EB">
        <w:rPr>
          <w:rFonts w:ascii="仿宋_GB2312" w:eastAsia="仿宋_GB2312" w:hint="eastAsia"/>
          <w:sz w:val="32"/>
          <w:szCs w:val="32"/>
        </w:rPr>
        <w:lastRenderedPageBreak/>
        <w:t>院教务多媒体系统的数据集成；从数据、应用、功能等多个层面，对学校各个业务系统实现了集成，保证了各个业务系统之间的数据一致性和实时性。</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5.配合财务系统完成了由独立系统登录转换到学校统一身份认证登录；完成了爱数数据备份系统的系统升级，解决了各数据节点监控数据的一致性问题，使数据保护工作更便于管理维护；</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6.配合相关部门完成了2018年招生、新生报到和毕业生离校等工作，保障了迎新和电子离校系统，与财务、教务、招生、宿管、图书管理等系统的数据同步，实现了数据的实时推送，极大地提高了工作效率，提升了学校形象；对业务部门托管的服务器进行了管理。</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7.开展数据分析和挖掘工作。①围绕现教中心涉及到的工作内容，统计分析了校园网使用情况，无线网使用情况，个人门户及相关业务系统的访问情况等业务数据，</w:t>
      </w:r>
      <w:r w:rsidR="00CB4361" w:rsidRPr="006F12EB">
        <w:rPr>
          <w:rFonts w:ascii="仿宋_GB2312" w:eastAsia="仿宋_GB2312" w:hint="eastAsia"/>
          <w:sz w:val="32"/>
          <w:szCs w:val="32"/>
        </w:rPr>
        <w:t>完成</w:t>
      </w:r>
      <w:r w:rsidRPr="006F12EB">
        <w:rPr>
          <w:rFonts w:ascii="仿宋_GB2312" w:eastAsia="仿宋_GB2312" w:hint="eastAsia"/>
          <w:sz w:val="32"/>
          <w:szCs w:val="32"/>
        </w:rPr>
        <w:t>了</w:t>
      </w:r>
      <w:r w:rsidR="00CB4361" w:rsidRPr="006F12EB">
        <w:rPr>
          <w:rFonts w:ascii="仿宋_GB2312" w:eastAsia="仿宋_GB2312" w:hint="eastAsia"/>
          <w:sz w:val="32"/>
          <w:szCs w:val="32"/>
        </w:rPr>
        <w:t>《</w:t>
      </w:r>
      <w:r w:rsidRPr="006F12EB">
        <w:rPr>
          <w:rFonts w:ascii="仿宋_GB2312" w:eastAsia="仿宋_GB2312" w:hint="eastAsia"/>
          <w:sz w:val="32"/>
          <w:szCs w:val="32"/>
        </w:rPr>
        <w:t>2017年信息化工作数据年报</w:t>
      </w:r>
      <w:r w:rsidR="00CB4361" w:rsidRPr="006F12EB">
        <w:rPr>
          <w:rFonts w:ascii="仿宋_GB2312" w:eastAsia="仿宋_GB2312" w:hint="eastAsia"/>
          <w:sz w:val="32"/>
          <w:szCs w:val="32"/>
        </w:rPr>
        <w:t>》</w:t>
      </w:r>
      <w:r w:rsidRPr="006F12EB">
        <w:rPr>
          <w:rFonts w:ascii="仿宋_GB2312" w:eastAsia="仿宋_GB2312" w:hint="eastAsia"/>
          <w:sz w:val="32"/>
          <w:szCs w:val="32"/>
        </w:rPr>
        <w:t>，为中心工作的精细化管理提供了数据佐证；②</w:t>
      </w:r>
      <w:r w:rsidR="00370D48" w:rsidRPr="006F12EB">
        <w:rPr>
          <w:rFonts w:ascii="仿宋_GB2312" w:eastAsia="仿宋_GB2312" w:hint="eastAsia"/>
          <w:sz w:val="32"/>
          <w:szCs w:val="32"/>
        </w:rPr>
        <w:t>开展对系统日志分析的探索工作，期望实现日志分析管理，通过日志分析，实现对业务系统管理与维护的智能支持</w:t>
      </w:r>
      <w:r w:rsidRPr="006F12EB">
        <w:rPr>
          <w:rFonts w:ascii="仿宋_GB2312" w:eastAsia="仿宋_GB2312" w:hint="eastAsia"/>
          <w:sz w:val="32"/>
          <w:szCs w:val="32"/>
        </w:rPr>
        <w:t>。</w:t>
      </w:r>
    </w:p>
    <w:p w:rsidR="00DC251C"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8.对数据中心机房UPS设备进行了更换</w:t>
      </w:r>
      <w:r w:rsidR="00DC251C" w:rsidRPr="006F12EB">
        <w:rPr>
          <w:rFonts w:ascii="仿宋_GB2312" w:eastAsia="仿宋_GB2312" w:hint="eastAsia"/>
          <w:sz w:val="32"/>
          <w:szCs w:val="32"/>
        </w:rPr>
        <w:t>；</w:t>
      </w:r>
      <w:r w:rsidR="00CB4361" w:rsidRPr="006F12EB">
        <w:rPr>
          <w:rFonts w:ascii="仿宋_GB2312" w:eastAsia="仿宋_GB2312" w:hint="eastAsia"/>
          <w:sz w:val="32"/>
          <w:szCs w:val="32"/>
        </w:rPr>
        <w:t>对</w:t>
      </w:r>
      <w:r w:rsidRPr="006F12EB">
        <w:rPr>
          <w:rFonts w:ascii="仿宋_GB2312" w:eastAsia="仿宋_GB2312" w:hint="eastAsia"/>
          <w:sz w:val="32"/>
          <w:szCs w:val="32"/>
        </w:rPr>
        <w:t>现有配电线路改造为双路供电系统项目实施后，将极大提高机房的安全性</w:t>
      </w:r>
      <w:r w:rsidR="00CB4361" w:rsidRPr="006F12EB">
        <w:rPr>
          <w:rFonts w:ascii="仿宋_GB2312" w:eastAsia="仿宋_GB2312" w:hint="eastAsia"/>
          <w:sz w:val="32"/>
          <w:szCs w:val="32"/>
        </w:rPr>
        <w:t>能</w:t>
      </w:r>
      <w:r w:rsidRPr="006F12EB">
        <w:rPr>
          <w:rFonts w:ascii="仿宋_GB2312" w:eastAsia="仿宋_GB2312" w:hint="eastAsia"/>
          <w:sz w:val="32"/>
          <w:szCs w:val="32"/>
        </w:rPr>
        <w:t>，提高机房内各设备的使用</w:t>
      </w:r>
      <w:r w:rsidR="0043775E" w:rsidRPr="006F12EB">
        <w:rPr>
          <w:rFonts w:ascii="仿宋_GB2312" w:eastAsia="仿宋_GB2312" w:hint="eastAsia"/>
          <w:sz w:val="32"/>
          <w:szCs w:val="32"/>
        </w:rPr>
        <w:t>效</w:t>
      </w:r>
      <w:r w:rsidRPr="006F12EB">
        <w:rPr>
          <w:rFonts w:ascii="仿宋_GB2312" w:eastAsia="仿宋_GB2312" w:hint="eastAsia"/>
          <w:sz w:val="32"/>
          <w:szCs w:val="32"/>
        </w:rPr>
        <w:t>率。</w:t>
      </w:r>
    </w:p>
    <w:p w:rsidR="004566F9" w:rsidRPr="006F12EB" w:rsidRDefault="004566F9" w:rsidP="006F12EB">
      <w:pPr>
        <w:spacing w:line="312" w:lineRule="auto"/>
        <w:ind w:firstLineChars="200" w:firstLine="640"/>
        <w:rPr>
          <w:rFonts w:ascii="黑体" w:eastAsia="黑体" w:hAnsi="黑体" w:hint="eastAsia"/>
          <w:sz w:val="32"/>
          <w:szCs w:val="32"/>
        </w:rPr>
      </w:pPr>
      <w:r w:rsidRPr="006F12EB">
        <w:rPr>
          <w:rFonts w:ascii="黑体" w:eastAsia="黑体" w:hAnsi="黑体" w:hint="eastAsia"/>
          <w:sz w:val="32"/>
          <w:szCs w:val="32"/>
        </w:rPr>
        <w:lastRenderedPageBreak/>
        <w:t>二、</w:t>
      </w:r>
      <w:r w:rsidR="0043775E" w:rsidRPr="006F12EB">
        <w:rPr>
          <w:rFonts w:ascii="黑体" w:eastAsia="黑体" w:hAnsi="黑体" w:hint="eastAsia"/>
          <w:sz w:val="32"/>
          <w:szCs w:val="32"/>
        </w:rPr>
        <w:t>加强</w:t>
      </w:r>
      <w:r w:rsidRPr="006F12EB">
        <w:rPr>
          <w:rFonts w:ascii="黑体" w:eastAsia="黑体" w:hAnsi="黑体" w:hint="eastAsia"/>
          <w:sz w:val="32"/>
          <w:szCs w:val="32"/>
        </w:rPr>
        <w:t>网络建设</w:t>
      </w:r>
      <w:r w:rsidR="00D0317F" w:rsidRPr="006F12EB">
        <w:rPr>
          <w:rFonts w:ascii="黑体" w:eastAsia="黑体" w:hAnsi="黑体" w:hint="eastAsia"/>
          <w:sz w:val="32"/>
          <w:szCs w:val="32"/>
        </w:rPr>
        <w:t>、网络安全管理</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1.在网络建设与维护方面</w:t>
      </w:r>
      <w:r w:rsidR="000858E2" w:rsidRPr="006F12EB">
        <w:rPr>
          <w:rFonts w:ascii="仿宋_GB2312" w:eastAsia="仿宋_GB2312" w:hint="eastAsia"/>
          <w:sz w:val="32"/>
          <w:szCs w:val="32"/>
        </w:rPr>
        <w:t>：</w:t>
      </w:r>
      <w:r w:rsidR="00A7656B" w:rsidRPr="006F12EB">
        <w:rPr>
          <w:rFonts w:ascii="仿宋_GB2312" w:eastAsia="仿宋_GB2312" w:hint="eastAsia"/>
          <w:sz w:val="32"/>
          <w:szCs w:val="32"/>
        </w:rPr>
        <w:t>①</w:t>
      </w:r>
      <w:r w:rsidRPr="006F12EB">
        <w:rPr>
          <w:rFonts w:ascii="仿宋_GB2312" w:eastAsia="仿宋_GB2312" w:hint="eastAsia"/>
          <w:sz w:val="32"/>
          <w:szCs w:val="32"/>
        </w:rPr>
        <w:t>在旅游学院办公楼改建的两层学生宿舍部署了9台无线AP设备，解决了这些学生无线上网问题；</w:t>
      </w:r>
      <w:r w:rsidR="00A7656B" w:rsidRPr="006F12EB">
        <w:rPr>
          <w:rFonts w:ascii="仿宋_GB2312" w:eastAsia="仿宋_GB2312" w:hint="eastAsia"/>
          <w:sz w:val="32"/>
          <w:szCs w:val="32"/>
        </w:rPr>
        <w:t>②</w:t>
      </w:r>
      <w:r w:rsidRPr="006F12EB">
        <w:rPr>
          <w:rFonts w:ascii="仿宋_GB2312" w:eastAsia="仿宋_GB2312" w:hint="eastAsia"/>
          <w:sz w:val="32"/>
          <w:szCs w:val="32"/>
        </w:rPr>
        <w:t>改造第三教学楼的网络线路，将现教中心网络机房（C教东119室、C教西104室）到52个学生机房的网络线路，由原来的双绞线改为光纤，带宽从百兆提升至千兆；</w:t>
      </w:r>
      <w:r w:rsidR="00A7656B" w:rsidRPr="006F12EB">
        <w:rPr>
          <w:rFonts w:ascii="仿宋_GB2312" w:eastAsia="仿宋_GB2312" w:hint="eastAsia"/>
          <w:sz w:val="32"/>
          <w:szCs w:val="32"/>
        </w:rPr>
        <w:t>③</w:t>
      </w:r>
      <w:r w:rsidRPr="006F12EB">
        <w:rPr>
          <w:rFonts w:ascii="仿宋_GB2312" w:eastAsia="仿宋_GB2312" w:hint="eastAsia"/>
          <w:sz w:val="32"/>
          <w:szCs w:val="32"/>
        </w:rPr>
        <w:t>为计算机中心桌面虚拟化购置和安装了三台服务器；</w:t>
      </w:r>
      <w:r w:rsidR="00A7656B" w:rsidRPr="006F12EB">
        <w:rPr>
          <w:rFonts w:ascii="仿宋_GB2312" w:eastAsia="仿宋_GB2312" w:hint="eastAsia"/>
          <w:sz w:val="32"/>
          <w:szCs w:val="32"/>
        </w:rPr>
        <w:t>④</w:t>
      </w:r>
      <w:r w:rsidRPr="006F12EB">
        <w:rPr>
          <w:rFonts w:ascii="仿宋_GB2312" w:eastAsia="仿宋_GB2312" w:hint="eastAsia"/>
          <w:sz w:val="32"/>
          <w:szCs w:val="32"/>
        </w:rPr>
        <w:t>对网络设备的进行了定期检查和维护；对教学、办公网络中的各类故障进行了及时处理；</w:t>
      </w:r>
      <w:r w:rsidR="00A7656B" w:rsidRPr="006F12EB">
        <w:rPr>
          <w:rFonts w:ascii="仿宋_GB2312" w:eastAsia="仿宋_GB2312" w:hint="eastAsia"/>
          <w:sz w:val="32"/>
          <w:szCs w:val="32"/>
        </w:rPr>
        <w:t>⑤</w:t>
      </w:r>
      <w:r w:rsidRPr="006F12EB">
        <w:rPr>
          <w:rFonts w:ascii="仿宋_GB2312" w:eastAsia="仿宋_GB2312" w:hint="eastAsia"/>
          <w:sz w:val="32"/>
          <w:szCs w:val="32"/>
        </w:rPr>
        <w:t>保障各类人员（含到我校参会、培训的外部人员）正常使用网络；</w:t>
      </w:r>
      <w:r w:rsidR="00A7656B" w:rsidRPr="006F12EB">
        <w:rPr>
          <w:rFonts w:ascii="仿宋_GB2312" w:eastAsia="仿宋_GB2312" w:hint="eastAsia"/>
          <w:sz w:val="32"/>
          <w:szCs w:val="32"/>
        </w:rPr>
        <w:t>⑥</w:t>
      </w:r>
      <w:r w:rsidRPr="006F12EB">
        <w:rPr>
          <w:rFonts w:ascii="仿宋_GB2312" w:eastAsia="仿宋_GB2312" w:hint="eastAsia"/>
          <w:sz w:val="32"/>
          <w:szCs w:val="32"/>
        </w:rPr>
        <w:t>完成了网络服务器的更新和升级；</w:t>
      </w:r>
      <w:r w:rsidR="00A7656B" w:rsidRPr="006F12EB">
        <w:rPr>
          <w:rFonts w:ascii="仿宋_GB2312" w:eastAsia="仿宋_GB2312" w:hint="eastAsia"/>
          <w:sz w:val="32"/>
          <w:szCs w:val="32"/>
        </w:rPr>
        <w:t>⑦</w:t>
      </w:r>
      <w:r w:rsidRPr="006F12EB">
        <w:rPr>
          <w:rFonts w:ascii="仿宋_GB2312" w:eastAsia="仿宋_GB2312" w:hint="eastAsia"/>
          <w:sz w:val="32"/>
          <w:szCs w:val="32"/>
        </w:rPr>
        <w:t>互联网出口带宽扩大到8G；</w:t>
      </w:r>
      <w:r w:rsidR="00A7656B" w:rsidRPr="006F12EB">
        <w:rPr>
          <w:rFonts w:ascii="仿宋_GB2312" w:eastAsia="仿宋_GB2312" w:hint="eastAsia"/>
          <w:sz w:val="32"/>
          <w:szCs w:val="32"/>
        </w:rPr>
        <w:t>⑧</w:t>
      </w:r>
      <w:r w:rsidRPr="006F12EB">
        <w:rPr>
          <w:rFonts w:ascii="仿宋_GB2312" w:eastAsia="仿宋_GB2312" w:hint="eastAsia"/>
          <w:sz w:val="32"/>
          <w:szCs w:val="32"/>
        </w:rPr>
        <w:t>对堡垒机、日志审计系统、数据库审计系统等网络安全设备进行了测试。</w:t>
      </w:r>
    </w:p>
    <w:p w:rsidR="004566F9" w:rsidRPr="006F12EB" w:rsidRDefault="0043775E"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2</w:t>
      </w:r>
      <w:r w:rsidR="004566F9" w:rsidRPr="006F12EB">
        <w:rPr>
          <w:rFonts w:ascii="仿宋_GB2312" w:eastAsia="仿宋_GB2312" w:hint="eastAsia"/>
          <w:sz w:val="32"/>
          <w:szCs w:val="32"/>
        </w:rPr>
        <w:t>.在虚拟化建设、站群管理方面</w:t>
      </w:r>
      <w:r w:rsidR="000858E2" w:rsidRPr="006F12EB">
        <w:rPr>
          <w:rFonts w:ascii="仿宋_GB2312" w:eastAsia="仿宋_GB2312" w:hint="eastAsia"/>
          <w:b/>
          <w:sz w:val="32"/>
          <w:szCs w:val="32"/>
        </w:rPr>
        <w:t>：</w:t>
      </w:r>
      <w:r w:rsidR="004566F9" w:rsidRPr="006F12EB">
        <w:rPr>
          <w:rFonts w:ascii="仿宋_GB2312" w:eastAsia="仿宋_GB2312" w:hint="eastAsia"/>
          <w:sz w:val="32"/>
          <w:szCs w:val="32"/>
        </w:rPr>
        <w:t>①加强虚拟化平台软、硬件设备的管理和维护，为教务、科研、人事、资产、图书馆等业务系统提供更为稳定、安全的运行环境；②为宣传部的“新媒体平台资源管理系统”、研究生学院的“研究生教育综合信息管理系统”、学生处的“易班工作站”、国际教育学院的“来华留学生信息管理系统”、教学评估与教师教学发展中心的“教学基本状态数据库系统”、资产处的“建设经费物资采购项目管理软件”、继续教育学院的“教学管理平台”、计算机中心的“考试系统”、“评分系统”，以及审计处、离退休人员管理处等单位的网站提供了20台虚拟服务</w:t>
      </w:r>
      <w:r w:rsidR="004566F9" w:rsidRPr="006F12EB">
        <w:rPr>
          <w:rFonts w:ascii="仿宋_GB2312" w:eastAsia="仿宋_GB2312" w:hint="eastAsia"/>
          <w:sz w:val="32"/>
          <w:szCs w:val="32"/>
        </w:rPr>
        <w:lastRenderedPageBreak/>
        <w:t>器，保障了这些项目的顺利进行；③配合资产处进行了虚拟化备份系统维保的招标工作。</w:t>
      </w:r>
    </w:p>
    <w:p w:rsidR="0043775E" w:rsidRPr="006F12EB" w:rsidRDefault="0043775E"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3. 由于今年资金到位比较晚，我单位“虚拟化服务采购设备核心设备”、“校园网核心设备升级改造”、“校园无线网（WLAN）扩容集成”、“关键业务系统区域安全防护”、“校园网运维服务外”、“校园网出口防火墙”、“校园网站群系统建设”</w:t>
      </w:r>
      <w:r w:rsidR="00D0317F" w:rsidRPr="006F12EB">
        <w:rPr>
          <w:rFonts w:ascii="仿宋_GB2312" w:eastAsia="仿宋_GB2312" w:hint="eastAsia"/>
          <w:sz w:val="32"/>
          <w:szCs w:val="32"/>
        </w:rPr>
        <w:t>7</w:t>
      </w:r>
      <w:r w:rsidRPr="006F12EB">
        <w:rPr>
          <w:rFonts w:ascii="仿宋_GB2312" w:eastAsia="仿宋_GB2312" w:hint="eastAsia"/>
          <w:sz w:val="32"/>
          <w:szCs w:val="32"/>
        </w:rPr>
        <w:t>个项目将在12月招标，招标后，我们将加快这些项目的建设进度。</w:t>
      </w:r>
    </w:p>
    <w:p w:rsidR="0043775E"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4.</w:t>
      </w:r>
      <w:r w:rsidR="0043775E" w:rsidRPr="006F12EB">
        <w:rPr>
          <w:rFonts w:ascii="仿宋_GB2312" w:eastAsia="仿宋_GB2312" w:hint="eastAsia"/>
          <w:sz w:val="32"/>
          <w:szCs w:val="32"/>
        </w:rPr>
        <w:t xml:space="preserve"> 在网络安全管理方面：①我单位获得了2018年“河北省校园网络安全工作先进集体”，高蓬老师获得先进个人荣誉称号，受到省委网信办和省教育厅的表彰；②对我校部分二级网站（涉及25个部门）存在的54个的网络安全漏洞（包括：暗链、网页劫持、SQL注入、信息泄露、远程代码执行、任意文件上传、后门漏洞、弱密码等）及时进行了处置，保障了校园网络安全；③按照省教育厅要求，对我校的网络安全、门户网站安全情况进行了自查，并将自查结果，上报了教育厅。</w:t>
      </w:r>
    </w:p>
    <w:p w:rsidR="004566F9" w:rsidRPr="006F12EB" w:rsidRDefault="004566F9" w:rsidP="006F12EB">
      <w:pPr>
        <w:spacing w:line="312" w:lineRule="auto"/>
        <w:ind w:firstLineChars="200" w:firstLine="640"/>
        <w:rPr>
          <w:rFonts w:ascii="黑体" w:eastAsia="黑体" w:hAnsi="黑体" w:hint="eastAsia"/>
          <w:sz w:val="32"/>
          <w:szCs w:val="32"/>
        </w:rPr>
      </w:pPr>
      <w:r w:rsidRPr="006F12EB">
        <w:rPr>
          <w:rFonts w:ascii="黑体" w:eastAsia="黑体" w:hAnsi="黑体" w:hint="eastAsia"/>
          <w:sz w:val="32"/>
          <w:szCs w:val="32"/>
        </w:rPr>
        <w:t>三、</w:t>
      </w:r>
      <w:r w:rsidR="0043775E" w:rsidRPr="006F12EB">
        <w:rPr>
          <w:rFonts w:ascii="黑体" w:eastAsia="黑体" w:hAnsi="黑体" w:hint="eastAsia"/>
          <w:sz w:val="32"/>
          <w:szCs w:val="32"/>
        </w:rPr>
        <w:t>加强</w:t>
      </w:r>
      <w:r w:rsidRPr="006F12EB">
        <w:rPr>
          <w:rFonts w:ascii="黑体" w:eastAsia="黑体" w:hAnsi="黑体" w:hint="eastAsia"/>
          <w:sz w:val="32"/>
          <w:szCs w:val="32"/>
        </w:rPr>
        <w:t>多媒体资源建设</w:t>
      </w:r>
      <w:r w:rsidR="0043775E" w:rsidRPr="006F12EB">
        <w:rPr>
          <w:rFonts w:ascii="黑体" w:eastAsia="黑体" w:hAnsi="黑体" w:hint="eastAsia"/>
          <w:sz w:val="32"/>
          <w:szCs w:val="32"/>
        </w:rPr>
        <w:t>，为师生提供更丰富的视频参考资料</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1.采购法律类、会计类、企业管理类等教学视频约400小时；通过网络下载各类教学视频约300小时，并完成这些教学视频资料的编辑、转码和数字资源的保存工作。</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lastRenderedPageBreak/>
        <w:t>2.在网络教学资源平台中开设《习近平新时代中国特色社会主义思想》专栏，设三个子栏目：理论学习、辉煌中国、美丽中国；重点收集、制作、上传、链接党的“十八大”以来相关视频资料，供广大师生学习、参考。</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3.做好资源管理平台的日常维护和建设工作，到目前为止，资源总量达到近2000个，总容量约有1500G。正在逐步实现学校音视频资源、课件等教学资源的存储、整合、共享，为校内师生构建网络化在线学习环境。</w:t>
      </w:r>
    </w:p>
    <w:p w:rsidR="004566F9" w:rsidRPr="006F12EB" w:rsidRDefault="004566F9" w:rsidP="006F12EB">
      <w:pPr>
        <w:spacing w:line="312" w:lineRule="auto"/>
        <w:ind w:firstLineChars="200" w:firstLine="640"/>
        <w:rPr>
          <w:rFonts w:ascii="黑体" w:eastAsia="黑体" w:hAnsi="黑体" w:hint="eastAsia"/>
          <w:sz w:val="32"/>
          <w:szCs w:val="32"/>
        </w:rPr>
      </w:pPr>
      <w:r w:rsidRPr="006F12EB">
        <w:rPr>
          <w:rFonts w:ascii="黑体" w:eastAsia="黑体" w:hAnsi="黑体" w:hint="eastAsia"/>
          <w:sz w:val="32"/>
          <w:szCs w:val="32"/>
        </w:rPr>
        <w:t>四、</w:t>
      </w:r>
      <w:r w:rsidR="0043775E" w:rsidRPr="006F12EB">
        <w:rPr>
          <w:rFonts w:ascii="黑体" w:eastAsia="黑体" w:hAnsi="黑体" w:hint="eastAsia"/>
          <w:sz w:val="32"/>
          <w:szCs w:val="32"/>
        </w:rPr>
        <w:t>积极</w:t>
      </w:r>
      <w:r w:rsidRPr="006F12EB">
        <w:rPr>
          <w:rFonts w:ascii="黑体" w:eastAsia="黑体" w:hAnsi="黑体" w:hint="eastAsia"/>
          <w:sz w:val="32"/>
          <w:szCs w:val="32"/>
        </w:rPr>
        <w:t>配合</w:t>
      </w:r>
      <w:r w:rsidR="00D0317F" w:rsidRPr="006F12EB">
        <w:rPr>
          <w:rFonts w:ascii="黑体" w:eastAsia="黑体" w:hAnsi="黑体" w:hint="eastAsia"/>
          <w:sz w:val="32"/>
          <w:szCs w:val="32"/>
        </w:rPr>
        <w:t>各单位</w:t>
      </w:r>
      <w:r w:rsidR="0043775E" w:rsidRPr="006F12EB">
        <w:rPr>
          <w:rFonts w:ascii="黑体" w:eastAsia="黑体" w:hAnsi="黑体" w:hint="eastAsia"/>
          <w:sz w:val="32"/>
          <w:szCs w:val="32"/>
        </w:rPr>
        <w:t>做好信息化工作</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①配合教务处优化学生选课流程，为教务处分配了6台虚拟服务器，用于负载均衡和学生选课；②配合科研处科研工作量软件（用于职称评审、聘期考核）的开发，我单位数据中心梳理出“科研管理系统集成”缺少的数据项，以及和数据中心集成过程中存在的问题，并与科研管理系统的厂家就售后维保问题进行了沟通；③配合教务处承担的“2018年国家统一</w:t>
      </w:r>
      <w:r w:rsidR="00A81197" w:rsidRPr="006F12EB">
        <w:rPr>
          <w:rFonts w:ascii="仿宋_GB2312" w:eastAsia="仿宋_GB2312" w:hint="eastAsia"/>
          <w:sz w:val="32"/>
          <w:szCs w:val="32"/>
        </w:rPr>
        <w:t>法律</w:t>
      </w:r>
      <w:r w:rsidRPr="006F12EB">
        <w:rPr>
          <w:rFonts w:ascii="仿宋_GB2312" w:eastAsia="仿宋_GB2312" w:hint="eastAsia"/>
          <w:sz w:val="32"/>
          <w:szCs w:val="32"/>
        </w:rPr>
        <w:t>职业资格考试”，提前对网络设施进行了安全检查和维护，保障了电子试卷的接受和答题数据的上传工作。④配合校园服务中心开展的支付宝业务，到石家庄联通公司办理互联网专线业务，并签署了10M互联网专线业务接入合同等；⑤为物业公司部署了光纤网络，方便北校区教职工使用一卡通交纳水电费；⑥针对学代会代表反映的学生宿舍网络不稳定，时常掉线等情况，及时与石家庄联通公司的负责</w:t>
      </w:r>
      <w:r w:rsidRPr="006F12EB">
        <w:rPr>
          <w:rFonts w:ascii="仿宋_GB2312" w:eastAsia="仿宋_GB2312" w:hint="eastAsia"/>
          <w:sz w:val="32"/>
          <w:szCs w:val="32"/>
        </w:rPr>
        <w:lastRenderedPageBreak/>
        <w:t>人进行沟通，督促该公司尽快解决；⑦配合国际教育学院承办的汉语水平考试，考试期间考试机器可以直接登录外网。</w:t>
      </w:r>
    </w:p>
    <w:p w:rsidR="004566F9" w:rsidRPr="006F12EB" w:rsidRDefault="004566F9" w:rsidP="006F12EB">
      <w:pPr>
        <w:spacing w:line="312" w:lineRule="auto"/>
        <w:ind w:firstLineChars="200" w:firstLine="640"/>
        <w:rPr>
          <w:rFonts w:ascii="黑体" w:eastAsia="黑体" w:hAnsi="黑体" w:hint="eastAsia"/>
          <w:sz w:val="32"/>
          <w:szCs w:val="32"/>
        </w:rPr>
      </w:pPr>
      <w:r w:rsidRPr="006F12EB">
        <w:rPr>
          <w:rFonts w:ascii="黑体" w:eastAsia="黑体" w:hAnsi="黑体" w:hint="eastAsia"/>
          <w:sz w:val="32"/>
          <w:szCs w:val="32"/>
        </w:rPr>
        <w:t>五、</w:t>
      </w:r>
      <w:r w:rsidR="0043775E" w:rsidRPr="006F12EB">
        <w:rPr>
          <w:rFonts w:ascii="黑体" w:eastAsia="黑体" w:hAnsi="黑体" w:hint="eastAsia"/>
          <w:sz w:val="32"/>
          <w:szCs w:val="32"/>
        </w:rPr>
        <w:t>积极开展</w:t>
      </w:r>
      <w:r w:rsidRPr="006F12EB">
        <w:rPr>
          <w:rFonts w:ascii="黑体" w:eastAsia="黑体" w:hAnsi="黑体" w:hint="eastAsia"/>
          <w:sz w:val="32"/>
          <w:szCs w:val="32"/>
        </w:rPr>
        <w:t>业务培训</w:t>
      </w:r>
      <w:r w:rsidR="0043775E" w:rsidRPr="006F12EB">
        <w:rPr>
          <w:rFonts w:ascii="黑体" w:eastAsia="黑体" w:hAnsi="黑体" w:hint="eastAsia"/>
          <w:sz w:val="32"/>
          <w:szCs w:val="32"/>
        </w:rPr>
        <w:t>，加强对外交往和学术交流</w:t>
      </w:r>
    </w:p>
    <w:p w:rsidR="004566F9" w:rsidRPr="006F12EB" w:rsidRDefault="0043775E"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2018年，现代教育技术中心</w:t>
      </w:r>
      <w:r w:rsidR="00F16FB6" w:rsidRPr="006F12EB">
        <w:rPr>
          <w:rFonts w:ascii="仿宋_GB2312" w:eastAsia="仿宋_GB2312" w:hint="eastAsia"/>
          <w:sz w:val="32"/>
          <w:szCs w:val="32"/>
        </w:rPr>
        <w:t>有关老师</w:t>
      </w:r>
      <w:r w:rsidR="004566F9" w:rsidRPr="006F12EB">
        <w:rPr>
          <w:rFonts w:ascii="仿宋_GB2312" w:eastAsia="仿宋_GB2312" w:hint="eastAsia"/>
          <w:sz w:val="32"/>
          <w:szCs w:val="32"/>
        </w:rPr>
        <w:t>参加各种学术会议、研讨会、论坛、培训等</w:t>
      </w:r>
      <w:r w:rsidR="00F16FB6" w:rsidRPr="006F12EB">
        <w:rPr>
          <w:rFonts w:ascii="仿宋_GB2312" w:eastAsia="仿宋_GB2312" w:hint="eastAsia"/>
          <w:sz w:val="32"/>
          <w:szCs w:val="32"/>
        </w:rPr>
        <w:t>共计</w:t>
      </w:r>
      <w:r w:rsidR="004566F9" w:rsidRPr="006F12EB">
        <w:rPr>
          <w:rFonts w:ascii="仿宋_GB2312" w:eastAsia="仿宋_GB2312" w:hint="eastAsia"/>
          <w:sz w:val="32"/>
          <w:szCs w:val="32"/>
        </w:rPr>
        <w:t>13人次。其中，一位老师参加了“中国高等教育学会教育信息化分会第十四次学术年会”；一位老师参加了“第十八届中国教育信息化创新与发展论坛”；两位老师参加了“CERNET第二十五届学术年会”；两位老师参加了“云计算数据中心安全发展峰会”；两位老师参加了杭州正方公司举办的“智慧校园信息服务平台创新研讨会河北专场会”；一位老师参加了“2018年河北省教育系统网络安全研讨会”；一位老师参加了“2018年京津冀高校信息化论坛”；一位老师参加了教育部举办的“全面加强网络安全 推进教育信息化的专题网络培训示范班”；一位老师参加了“党政机关事业单位和国有企业互联网电子邮件系统安全专项整治推进工作电视电话会”；一位老师参加了“大数据驱动智慧校园建设服务创新论坛”。与华为公司</w:t>
      </w:r>
      <w:r w:rsidR="00F16FB6" w:rsidRPr="006F12EB">
        <w:rPr>
          <w:rFonts w:ascii="仿宋_GB2312" w:eastAsia="仿宋_GB2312" w:hint="eastAsia"/>
          <w:sz w:val="32"/>
          <w:szCs w:val="32"/>
        </w:rPr>
        <w:t>合作在我校</w:t>
      </w:r>
      <w:r w:rsidR="004566F9" w:rsidRPr="006F12EB">
        <w:rPr>
          <w:rFonts w:ascii="仿宋_GB2312" w:eastAsia="仿宋_GB2312" w:hint="eastAsia"/>
          <w:sz w:val="32"/>
          <w:szCs w:val="32"/>
        </w:rPr>
        <w:t>共同举办了“河北高校智慧校园2.0信息化论坛”。</w:t>
      </w:r>
    </w:p>
    <w:p w:rsidR="004566F9" w:rsidRPr="006F12EB" w:rsidRDefault="004566F9" w:rsidP="006F12EB">
      <w:pPr>
        <w:spacing w:line="312" w:lineRule="auto"/>
        <w:ind w:firstLineChars="200" w:firstLine="640"/>
        <w:rPr>
          <w:rFonts w:ascii="黑体" w:eastAsia="黑体" w:hAnsi="黑体" w:hint="eastAsia"/>
          <w:sz w:val="32"/>
          <w:szCs w:val="32"/>
        </w:rPr>
      </w:pPr>
      <w:r w:rsidRPr="006F12EB">
        <w:rPr>
          <w:rFonts w:ascii="黑体" w:eastAsia="黑体" w:hAnsi="黑体" w:hint="eastAsia"/>
          <w:sz w:val="32"/>
          <w:szCs w:val="32"/>
        </w:rPr>
        <w:t>六. 其它方面工作</w:t>
      </w:r>
    </w:p>
    <w:p w:rsidR="004566F9" w:rsidRPr="006F12EB" w:rsidRDefault="004566F9"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①全力配合</w:t>
      </w:r>
      <w:r w:rsidR="00F16FB6" w:rsidRPr="006F12EB">
        <w:rPr>
          <w:rFonts w:ascii="仿宋_GB2312" w:eastAsia="仿宋_GB2312" w:hint="eastAsia"/>
          <w:sz w:val="32"/>
          <w:szCs w:val="32"/>
        </w:rPr>
        <w:t>学校关于省委</w:t>
      </w:r>
      <w:r w:rsidRPr="006F12EB">
        <w:rPr>
          <w:rFonts w:ascii="仿宋_GB2312" w:eastAsia="仿宋_GB2312" w:hint="eastAsia"/>
          <w:sz w:val="32"/>
          <w:szCs w:val="32"/>
        </w:rPr>
        <w:t>巡视整改牵头单位的工作，如校办的“不作为、乱作为、慢作为”问题整改“回头看”工作的自查</w:t>
      </w:r>
      <w:r w:rsidR="00F16FB6" w:rsidRPr="006F12EB">
        <w:rPr>
          <w:rFonts w:ascii="仿宋_GB2312" w:eastAsia="仿宋_GB2312" w:hint="eastAsia"/>
          <w:sz w:val="32"/>
          <w:szCs w:val="32"/>
        </w:rPr>
        <w:t>，</w:t>
      </w:r>
      <w:r w:rsidRPr="006F12EB">
        <w:rPr>
          <w:rFonts w:ascii="仿宋_GB2312" w:eastAsia="仿宋_GB2312" w:hint="eastAsia"/>
          <w:sz w:val="32"/>
          <w:szCs w:val="32"/>
        </w:rPr>
        <w:t>宣传部的教职工政治理论学习情况统计</w:t>
      </w:r>
      <w:r w:rsidR="00F16FB6" w:rsidRPr="006F12EB">
        <w:rPr>
          <w:rFonts w:ascii="仿宋_GB2312" w:eastAsia="仿宋_GB2312" w:hint="eastAsia"/>
          <w:sz w:val="32"/>
          <w:szCs w:val="32"/>
        </w:rPr>
        <w:t>，</w:t>
      </w:r>
      <w:r w:rsidRPr="006F12EB">
        <w:rPr>
          <w:rFonts w:ascii="仿宋_GB2312" w:eastAsia="仿宋_GB2312" w:hint="eastAsia"/>
          <w:sz w:val="32"/>
          <w:szCs w:val="32"/>
        </w:rPr>
        <w:t>统战部</w:t>
      </w:r>
      <w:r w:rsidRPr="006F12EB">
        <w:rPr>
          <w:rFonts w:ascii="仿宋_GB2312" w:eastAsia="仿宋_GB2312" w:hint="eastAsia"/>
          <w:sz w:val="32"/>
          <w:szCs w:val="32"/>
        </w:rPr>
        <w:lastRenderedPageBreak/>
        <w:t>的抵御和防范校园传教渗透工作</w:t>
      </w:r>
      <w:r w:rsidR="00F16FB6" w:rsidRPr="006F12EB">
        <w:rPr>
          <w:rFonts w:ascii="仿宋_GB2312" w:eastAsia="仿宋_GB2312" w:hint="eastAsia"/>
          <w:sz w:val="32"/>
          <w:szCs w:val="32"/>
        </w:rPr>
        <w:t>，</w:t>
      </w:r>
      <w:r w:rsidRPr="006F12EB">
        <w:rPr>
          <w:rFonts w:ascii="仿宋_GB2312" w:eastAsia="仿宋_GB2312" w:hint="eastAsia"/>
          <w:sz w:val="32"/>
          <w:szCs w:val="32"/>
        </w:rPr>
        <w:t>人事处的规范临时聘用人员管理、违规发放津贴（补贴）自查</w:t>
      </w:r>
      <w:r w:rsidR="00F16FB6" w:rsidRPr="006F12EB">
        <w:rPr>
          <w:rFonts w:ascii="仿宋_GB2312" w:eastAsia="仿宋_GB2312" w:hint="eastAsia"/>
          <w:sz w:val="32"/>
          <w:szCs w:val="32"/>
        </w:rPr>
        <w:t>，</w:t>
      </w:r>
      <w:r w:rsidRPr="006F12EB">
        <w:rPr>
          <w:rFonts w:ascii="仿宋_GB2312" w:eastAsia="仿宋_GB2312" w:hint="eastAsia"/>
          <w:sz w:val="32"/>
          <w:szCs w:val="32"/>
        </w:rPr>
        <w:t>财务处的挪用专项经费自查等；②根据人事处2018年定岗定编实施方案，对我单位各岗位的工作职责进行了梳理</w:t>
      </w:r>
      <w:r w:rsidR="00F16FB6" w:rsidRPr="006F12EB">
        <w:rPr>
          <w:rFonts w:ascii="仿宋_GB2312" w:eastAsia="仿宋_GB2312" w:hint="eastAsia"/>
          <w:sz w:val="32"/>
          <w:szCs w:val="32"/>
        </w:rPr>
        <w:t>、</w:t>
      </w:r>
      <w:r w:rsidRPr="006F12EB">
        <w:rPr>
          <w:rFonts w:ascii="仿宋_GB2312" w:eastAsia="仿宋_GB2312" w:hint="eastAsia"/>
          <w:sz w:val="32"/>
          <w:szCs w:val="32"/>
        </w:rPr>
        <w:t>论证，梳理出142条工作职责</w:t>
      </w:r>
      <w:bookmarkStart w:id="0" w:name="_GoBack"/>
      <w:bookmarkEnd w:id="0"/>
      <w:r w:rsidRPr="006F12EB">
        <w:rPr>
          <w:rFonts w:ascii="仿宋_GB2312" w:eastAsia="仿宋_GB2312" w:hint="eastAsia"/>
          <w:sz w:val="32"/>
          <w:szCs w:val="32"/>
        </w:rPr>
        <w:t>，需25个岗位报学校审批；③完成了2019年预算项目的申报工作；④完成了2017年度我单位的目标绩效考核工作；⑤完成了2017年度本科教学质量报告、高等教育学校统计报表涉及我单位的内容；⑥对于超过使用年限、性能落后且没有维修价值的60件老旧设备</w:t>
      </w:r>
      <w:r w:rsidR="00F16FB6" w:rsidRPr="006F12EB">
        <w:rPr>
          <w:rFonts w:ascii="仿宋_GB2312" w:eastAsia="仿宋_GB2312" w:hint="eastAsia"/>
          <w:sz w:val="32"/>
          <w:szCs w:val="32"/>
        </w:rPr>
        <w:t>、</w:t>
      </w:r>
      <w:r w:rsidRPr="006F12EB">
        <w:rPr>
          <w:rFonts w:ascii="仿宋_GB2312" w:eastAsia="仿宋_GB2312" w:hint="eastAsia"/>
          <w:sz w:val="32"/>
          <w:szCs w:val="32"/>
        </w:rPr>
        <w:t>金额207.3万元，办理了报废手续。</w:t>
      </w:r>
    </w:p>
    <w:p w:rsidR="005B2AE8" w:rsidRPr="006F12EB" w:rsidRDefault="005B2AE8" w:rsidP="006F12EB">
      <w:pPr>
        <w:spacing w:line="312" w:lineRule="auto"/>
        <w:ind w:firstLineChars="200" w:firstLine="640"/>
        <w:rPr>
          <w:rFonts w:ascii="仿宋_GB2312" w:eastAsia="仿宋_GB2312" w:hint="eastAsia"/>
          <w:sz w:val="32"/>
          <w:szCs w:val="32"/>
        </w:rPr>
      </w:pPr>
    </w:p>
    <w:p w:rsidR="00F70494" w:rsidRPr="006F12EB" w:rsidRDefault="00F70494" w:rsidP="006F12EB">
      <w:pPr>
        <w:spacing w:line="312" w:lineRule="auto"/>
        <w:ind w:firstLineChars="200" w:firstLine="640"/>
        <w:jc w:val="center"/>
        <w:rPr>
          <w:rFonts w:ascii="仿宋_GB2312" w:eastAsia="仿宋_GB2312" w:hint="eastAsia"/>
          <w:sz w:val="32"/>
          <w:szCs w:val="32"/>
        </w:rPr>
      </w:pPr>
      <w:r w:rsidRPr="006F12EB">
        <w:rPr>
          <w:rFonts w:ascii="仿宋_GB2312" w:eastAsia="仿宋_GB2312" w:hint="eastAsia"/>
          <w:sz w:val="32"/>
          <w:szCs w:val="32"/>
        </w:rPr>
        <w:t xml:space="preserve">     </w:t>
      </w:r>
      <w:r w:rsidR="006F12EB">
        <w:rPr>
          <w:rFonts w:ascii="仿宋_GB2312" w:eastAsia="仿宋_GB2312" w:hint="eastAsia"/>
          <w:sz w:val="32"/>
          <w:szCs w:val="32"/>
        </w:rPr>
        <w:t xml:space="preserve">                          </w:t>
      </w:r>
      <w:r w:rsidRPr="006F12EB">
        <w:rPr>
          <w:rFonts w:ascii="仿宋_GB2312" w:eastAsia="仿宋_GB2312" w:hint="eastAsia"/>
          <w:sz w:val="32"/>
          <w:szCs w:val="32"/>
        </w:rPr>
        <w:t>现代教育技术中心</w:t>
      </w:r>
    </w:p>
    <w:p w:rsidR="005B2AE8" w:rsidRPr="006F12EB" w:rsidRDefault="005B2AE8" w:rsidP="006F12EB">
      <w:pPr>
        <w:spacing w:line="312" w:lineRule="auto"/>
        <w:ind w:firstLineChars="200" w:firstLine="640"/>
        <w:rPr>
          <w:rFonts w:ascii="仿宋_GB2312" w:eastAsia="仿宋_GB2312" w:hint="eastAsia"/>
          <w:sz w:val="32"/>
          <w:szCs w:val="32"/>
        </w:rPr>
      </w:pPr>
      <w:r w:rsidRPr="006F12EB">
        <w:rPr>
          <w:rFonts w:ascii="仿宋_GB2312" w:eastAsia="仿宋_GB2312" w:hint="eastAsia"/>
          <w:sz w:val="32"/>
          <w:szCs w:val="32"/>
        </w:rPr>
        <w:t xml:space="preserve">                       </w:t>
      </w:r>
      <w:r w:rsidR="006F12EB">
        <w:rPr>
          <w:rFonts w:ascii="仿宋_GB2312" w:eastAsia="仿宋_GB2312" w:hint="eastAsia"/>
          <w:sz w:val="32"/>
          <w:szCs w:val="32"/>
        </w:rPr>
        <w:t xml:space="preserve">       </w:t>
      </w:r>
      <w:r w:rsidRPr="006F12EB">
        <w:rPr>
          <w:rFonts w:ascii="仿宋_GB2312" w:eastAsia="仿宋_GB2312" w:hint="eastAsia"/>
          <w:sz w:val="32"/>
          <w:szCs w:val="32"/>
        </w:rPr>
        <w:t>2018年12月</w:t>
      </w:r>
      <w:r w:rsidR="00F70494" w:rsidRPr="006F12EB">
        <w:rPr>
          <w:rFonts w:ascii="仿宋_GB2312" w:eastAsia="仿宋_GB2312" w:hint="eastAsia"/>
          <w:sz w:val="32"/>
          <w:szCs w:val="32"/>
        </w:rPr>
        <w:t>12</w:t>
      </w:r>
      <w:r w:rsidRPr="006F12EB">
        <w:rPr>
          <w:rFonts w:ascii="仿宋_GB2312" w:eastAsia="仿宋_GB2312" w:hint="eastAsia"/>
          <w:sz w:val="32"/>
          <w:szCs w:val="32"/>
        </w:rPr>
        <w:t>日</w:t>
      </w:r>
    </w:p>
    <w:sectPr w:rsidR="005B2AE8" w:rsidRPr="006F12EB" w:rsidSect="0080011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282" w:rsidRDefault="00257282" w:rsidP="00361235">
      <w:r>
        <w:separator/>
      </w:r>
    </w:p>
  </w:endnote>
  <w:endnote w:type="continuationSeparator" w:id="0">
    <w:p w:rsidR="00257282" w:rsidRDefault="00257282" w:rsidP="003612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2704"/>
      <w:docPartObj>
        <w:docPartGallery w:val="Page Numbers (Bottom of Page)"/>
        <w:docPartUnique/>
      </w:docPartObj>
    </w:sdtPr>
    <w:sdtContent>
      <w:p w:rsidR="003F107E" w:rsidRDefault="00570871">
        <w:pPr>
          <w:pStyle w:val="a5"/>
          <w:jc w:val="center"/>
        </w:pPr>
        <w:r w:rsidRPr="00570871">
          <w:fldChar w:fldCharType="begin"/>
        </w:r>
        <w:r w:rsidR="00D83B3D">
          <w:instrText xml:space="preserve"> PAGE   \* MERGEFORMAT </w:instrText>
        </w:r>
        <w:r w:rsidRPr="00570871">
          <w:fldChar w:fldCharType="separate"/>
        </w:r>
        <w:r w:rsidR="006F12EB" w:rsidRPr="006F12EB">
          <w:rPr>
            <w:noProof/>
            <w:lang w:val="zh-CN"/>
          </w:rPr>
          <w:t>7</w:t>
        </w:r>
        <w:r>
          <w:rPr>
            <w:noProof/>
            <w:lang w:val="zh-CN"/>
          </w:rPr>
          <w:fldChar w:fldCharType="end"/>
        </w:r>
      </w:p>
    </w:sdtContent>
  </w:sdt>
  <w:p w:rsidR="003F107E" w:rsidRDefault="003F10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282" w:rsidRDefault="00257282" w:rsidP="00361235">
      <w:r>
        <w:separator/>
      </w:r>
    </w:p>
  </w:footnote>
  <w:footnote w:type="continuationSeparator" w:id="0">
    <w:p w:rsidR="00257282" w:rsidRDefault="00257282" w:rsidP="003612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bordersDoNotSurroundHeader/>
  <w:bordersDoNotSurroundFooter/>
  <w:proofState w:spelling="clean"/>
  <w:stylePaneFormatFilter w:val="3F08"/>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66F9"/>
    <w:rsid w:val="000858E2"/>
    <w:rsid w:val="000D1B5A"/>
    <w:rsid w:val="001541F0"/>
    <w:rsid w:val="00184679"/>
    <w:rsid w:val="00257282"/>
    <w:rsid w:val="00283436"/>
    <w:rsid w:val="002925D8"/>
    <w:rsid w:val="00361235"/>
    <w:rsid w:val="00370D48"/>
    <w:rsid w:val="0037580E"/>
    <w:rsid w:val="003E4CFE"/>
    <w:rsid w:val="003F107E"/>
    <w:rsid w:val="0041153F"/>
    <w:rsid w:val="0043775E"/>
    <w:rsid w:val="004566F9"/>
    <w:rsid w:val="00570871"/>
    <w:rsid w:val="00591DF5"/>
    <w:rsid w:val="005A33B4"/>
    <w:rsid w:val="005B2AE8"/>
    <w:rsid w:val="0061142E"/>
    <w:rsid w:val="006F12EB"/>
    <w:rsid w:val="00703BBE"/>
    <w:rsid w:val="0080011A"/>
    <w:rsid w:val="00912918"/>
    <w:rsid w:val="0094510A"/>
    <w:rsid w:val="009F7048"/>
    <w:rsid w:val="00A13DDF"/>
    <w:rsid w:val="00A7656B"/>
    <w:rsid w:val="00A81197"/>
    <w:rsid w:val="00BC43CB"/>
    <w:rsid w:val="00BE7F78"/>
    <w:rsid w:val="00C165CA"/>
    <w:rsid w:val="00CB121C"/>
    <w:rsid w:val="00CB4361"/>
    <w:rsid w:val="00CC5AA3"/>
    <w:rsid w:val="00CC5C9A"/>
    <w:rsid w:val="00D0317F"/>
    <w:rsid w:val="00D173EA"/>
    <w:rsid w:val="00D83B3D"/>
    <w:rsid w:val="00DC251C"/>
    <w:rsid w:val="00E063CC"/>
    <w:rsid w:val="00E3052B"/>
    <w:rsid w:val="00EC3B85"/>
    <w:rsid w:val="00F16FB6"/>
    <w:rsid w:val="00F47762"/>
    <w:rsid w:val="00F70494"/>
    <w:rsid w:val="00FC0D6D"/>
    <w:rsid w:val="00FE1A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048"/>
    <w:pPr>
      <w:widowControl w:val="0"/>
      <w:jc w:val="both"/>
    </w:pPr>
    <w:rPr>
      <w:kern w:val="2"/>
      <w:sz w:val="21"/>
      <w:szCs w:val="24"/>
    </w:rPr>
  </w:style>
  <w:style w:type="paragraph" w:styleId="1">
    <w:name w:val="heading 1"/>
    <w:basedOn w:val="a"/>
    <w:next w:val="a"/>
    <w:link w:val="1Char"/>
    <w:qFormat/>
    <w:rsid w:val="00703BB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03BBE"/>
    <w:rPr>
      <w:b/>
      <w:bCs/>
      <w:kern w:val="44"/>
      <w:sz w:val="44"/>
      <w:szCs w:val="44"/>
    </w:rPr>
  </w:style>
  <w:style w:type="paragraph" w:styleId="a3">
    <w:name w:val="Title"/>
    <w:basedOn w:val="a"/>
    <w:next w:val="a"/>
    <w:link w:val="Char"/>
    <w:qFormat/>
    <w:rsid w:val="00703BBE"/>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3"/>
    <w:rsid w:val="00703BBE"/>
    <w:rPr>
      <w:rFonts w:asciiTheme="majorHAnsi" w:hAnsiTheme="majorHAnsi" w:cstheme="majorBidi"/>
      <w:b/>
      <w:bCs/>
      <w:kern w:val="2"/>
      <w:sz w:val="32"/>
      <w:szCs w:val="32"/>
    </w:rPr>
  </w:style>
  <w:style w:type="paragraph" w:styleId="a4">
    <w:name w:val="header"/>
    <w:basedOn w:val="a"/>
    <w:link w:val="Char0"/>
    <w:uiPriority w:val="99"/>
    <w:semiHidden/>
    <w:unhideWhenUsed/>
    <w:rsid w:val="003612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61235"/>
    <w:rPr>
      <w:kern w:val="2"/>
      <w:sz w:val="18"/>
      <w:szCs w:val="18"/>
    </w:rPr>
  </w:style>
  <w:style w:type="paragraph" w:styleId="a5">
    <w:name w:val="footer"/>
    <w:basedOn w:val="a"/>
    <w:link w:val="Char1"/>
    <w:uiPriority w:val="99"/>
    <w:unhideWhenUsed/>
    <w:rsid w:val="00361235"/>
    <w:pPr>
      <w:tabs>
        <w:tab w:val="center" w:pos="4153"/>
        <w:tab w:val="right" w:pos="8306"/>
      </w:tabs>
      <w:snapToGrid w:val="0"/>
      <w:jc w:val="left"/>
    </w:pPr>
    <w:rPr>
      <w:sz w:val="18"/>
      <w:szCs w:val="18"/>
    </w:rPr>
  </w:style>
  <w:style w:type="character" w:customStyle="1" w:styleId="Char1">
    <w:name w:val="页脚 Char"/>
    <w:basedOn w:val="a0"/>
    <w:link w:val="a5"/>
    <w:uiPriority w:val="99"/>
    <w:rsid w:val="0036123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048"/>
    <w:pPr>
      <w:widowControl w:val="0"/>
      <w:jc w:val="both"/>
    </w:pPr>
    <w:rPr>
      <w:kern w:val="2"/>
      <w:sz w:val="21"/>
      <w:szCs w:val="24"/>
    </w:rPr>
  </w:style>
  <w:style w:type="paragraph" w:styleId="1">
    <w:name w:val="heading 1"/>
    <w:basedOn w:val="a"/>
    <w:next w:val="a"/>
    <w:link w:val="1Char"/>
    <w:qFormat/>
    <w:rsid w:val="00703BB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03BBE"/>
    <w:rPr>
      <w:b/>
      <w:bCs/>
      <w:kern w:val="44"/>
      <w:sz w:val="44"/>
      <w:szCs w:val="44"/>
    </w:rPr>
  </w:style>
  <w:style w:type="paragraph" w:styleId="a3">
    <w:name w:val="Title"/>
    <w:basedOn w:val="a"/>
    <w:next w:val="a"/>
    <w:link w:val="Char"/>
    <w:qFormat/>
    <w:rsid w:val="00703BBE"/>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3"/>
    <w:rsid w:val="00703BBE"/>
    <w:rPr>
      <w:rFonts w:asciiTheme="majorHAnsi"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524</Words>
  <Characters>2989</Characters>
  <Application>Microsoft Office Word</Application>
  <DocSecurity>0</DocSecurity>
  <Lines>24</Lines>
  <Paragraphs>7</Paragraphs>
  <ScaleCrop>false</ScaleCrop>
  <Company>微软中国</Company>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25</cp:revision>
  <dcterms:created xsi:type="dcterms:W3CDTF">2018-12-10T09:22:00Z</dcterms:created>
  <dcterms:modified xsi:type="dcterms:W3CDTF">2018-12-25T11:59:00Z</dcterms:modified>
</cp:coreProperties>
</file>