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A53" w:rsidRPr="00DA2470" w:rsidRDefault="00B33A53" w:rsidP="00B33A53">
      <w:pPr>
        <w:jc w:val="center"/>
        <w:rPr>
          <w:rFonts w:ascii="方正小标宋简体" w:eastAsia="方正小标宋简体" w:hAnsi="黑体" w:hint="eastAsia"/>
          <w:sz w:val="44"/>
          <w:szCs w:val="44"/>
        </w:rPr>
      </w:pPr>
      <w:r w:rsidRPr="00DA2470">
        <w:rPr>
          <w:rFonts w:ascii="方正小标宋简体" w:eastAsia="方正小标宋简体" w:hAnsi="黑体" w:hint="eastAsia"/>
          <w:sz w:val="44"/>
          <w:szCs w:val="44"/>
        </w:rPr>
        <w:t>继续教育学院2018年班子工作总结</w:t>
      </w:r>
    </w:p>
    <w:p w:rsidR="00B33A53" w:rsidRDefault="00B33A53" w:rsidP="00B33A53">
      <w:pPr>
        <w:rPr>
          <w:rFonts w:ascii="仿宋" w:eastAsia="仿宋" w:hAnsi="仿宋"/>
          <w:sz w:val="32"/>
          <w:szCs w:val="32"/>
        </w:rPr>
      </w:pPr>
    </w:p>
    <w:p w:rsidR="00B33A53" w:rsidRPr="00DA2470" w:rsidRDefault="00B33A53" w:rsidP="00B33A53">
      <w:pPr>
        <w:rPr>
          <w:rFonts w:ascii="仿宋_GB2312" w:eastAsia="仿宋_GB2312" w:hAnsi="仿宋" w:hint="eastAsia"/>
          <w:sz w:val="32"/>
          <w:szCs w:val="32"/>
        </w:rPr>
      </w:pPr>
      <w:r w:rsidRPr="00DA2470">
        <w:rPr>
          <w:rFonts w:ascii="仿宋_GB2312" w:eastAsia="仿宋_GB2312" w:hAnsi="仿宋" w:hint="eastAsia"/>
          <w:sz w:val="32"/>
          <w:szCs w:val="32"/>
        </w:rPr>
        <w:t xml:space="preserve">    2018年，继续教育学院领导班子在学校党委的正确领导下，认真学习习近平新时代中国特色社会主义思想，</w:t>
      </w:r>
      <w:r w:rsidRPr="00DA2470">
        <w:rPr>
          <w:rFonts w:ascii="仿宋_GB2312" w:eastAsia="仿宋_GB2312" w:hAnsi="仿宋" w:cs="仿宋" w:hint="eastAsia"/>
          <w:bCs/>
          <w:sz w:val="32"/>
          <w:szCs w:val="32"/>
        </w:rPr>
        <w:t>认真学习党的十九大、十九届二中、三中全会精神，学习中共河北省委五次、六次、七次全会决策部署。</w:t>
      </w:r>
      <w:r w:rsidRPr="00DA2470">
        <w:rPr>
          <w:rFonts w:ascii="仿宋_GB2312" w:eastAsia="仿宋_GB2312" w:hAnsi="仿宋" w:hint="eastAsia"/>
          <w:sz w:val="32"/>
          <w:szCs w:val="32"/>
        </w:rPr>
        <w:t>认真按照学校关于继续教育改革发展方向的指示精神，统一思想、凝聚共识、明确思路、直面问题，团结带领全院同志积极进取、扎实作为，</w:t>
      </w:r>
      <w:r w:rsidRPr="00DA2470">
        <w:rPr>
          <w:rFonts w:ascii="仿宋_GB2312" w:eastAsia="仿宋_GB2312" w:hAnsi="仿宋" w:cs="仿宋" w:hint="eastAsia"/>
          <w:bCs/>
          <w:sz w:val="32"/>
          <w:szCs w:val="32"/>
        </w:rPr>
        <w:t>努力开创学院工作新局面，</w:t>
      </w:r>
      <w:r w:rsidRPr="00DA2470">
        <w:rPr>
          <w:rFonts w:ascii="仿宋_GB2312" w:eastAsia="仿宋_GB2312" w:hAnsi="仿宋" w:hint="eastAsia"/>
          <w:sz w:val="32"/>
          <w:szCs w:val="32"/>
        </w:rPr>
        <w:t>比较好地完成了2018年的各项工作任务。</w:t>
      </w:r>
    </w:p>
    <w:p w:rsidR="00B33A53" w:rsidRPr="00DA2470" w:rsidRDefault="00B33A53" w:rsidP="00B33A53">
      <w:pPr>
        <w:rPr>
          <w:rFonts w:ascii="黑体" w:eastAsia="黑体" w:hAnsi="黑体" w:hint="eastAsia"/>
          <w:color w:val="333333"/>
          <w:sz w:val="32"/>
          <w:szCs w:val="32"/>
        </w:rPr>
      </w:pPr>
      <w:r w:rsidRPr="00DA2470">
        <w:rPr>
          <w:rFonts w:ascii="黑体" w:eastAsia="黑体" w:hAnsi="黑体" w:hint="eastAsia"/>
          <w:sz w:val="32"/>
          <w:szCs w:val="32"/>
        </w:rPr>
        <w:t xml:space="preserve">   一、</w:t>
      </w:r>
      <w:r w:rsidRPr="00DA2470">
        <w:rPr>
          <w:rFonts w:ascii="黑体" w:eastAsia="黑体" w:hAnsi="黑体" w:hint="eastAsia"/>
          <w:bCs/>
          <w:color w:val="000000"/>
          <w:sz w:val="32"/>
          <w:szCs w:val="32"/>
        </w:rPr>
        <w:t>加强班子建设，发挥核心作用</w:t>
      </w:r>
    </w:p>
    <w:p w:rsidR="00B33A53" w:rsidRPr="00DA2470" w:rsidRDefault="00B33A53" w:rsidP="00B33A53">
      <w:pPr>
        <w:rPr>
          <w:rFonts w:ascii="仿宋_GB2312" w:eastAsia="仿宋_GB2312" w:hAnsi="仿宋" w:hint="eastAsia"/>
          <w:color w:val="333333"/>
          <w:sz w:val="32"/>
          <w:szCs w:val="32"/>
        </w:rPr>
      </w:pPr>
      <w:r w:rsidRPr="00DA2470">
        <w:rPr>
          <w:rFonts w:ascii="仿宋_GB2312" w:eastAsia="仿宋_GB2312" w:hAnsi="仿宋" w:hint="eastAsia"/>
          <w:color w:val="333333"/>
          <w:sz w:val="32"/>
          <w:szCs w:val="32"/>
        </w:rPr>
        <w:t xml:space="preserve">    加强班子自身建设是发挥核心作用的重要保障，只有不断提高班子素质，才能增强学院的向心力、凝聚力和战斗力。一年来，继续教育学院领导班子认真学习党的</w:t>
      </w:r>
      <w:r w:rsidRPr="00DA2470">
        <w:rPr>
          <w:rFonts w:ascii="仿宋_GB2312" w:eastAsia="仿宋_GB2312" w:hAnsi="仿宋" w:cs="仿宋" w:hint="eastAsia"/>
          <w:bCs/>
          <w:sz w:val="32"/>
          <w:szCs w:val="32"/>
        </w:rPr>
        <w:t>十九大、十九届二中、三中全会精神，</w:t>
      </w:r>
      <w:r w:rsidRPr="00DA2470">
        <w:rPr>
          <w:rFonts w:ascii="仿宋_GB2312" w:eastAsia="仿宋_GB2312" w:hAnsi="仿宋" w:hint="eastAsia"/>
          <w:color w:val="333333"/>
          <w:sz w:val="32"/>
          <w:szCs w:val="32"/>
        </w:rPr>
        <w:t>学习习近平总书记系列讲话精神，努力提高自身政治素质、业务素质和政策理论水平，旗帜鲜明地在政治上、思想上、行动上与党中央保持高度一致，与大学党委保持一致。同时，学院班子认真坚持民主集中制，坚持集体领导与个人分工负责相结合，努力做到“集体领导，民主集中，个别酝酿，会议决定”，不断规范学院议事决策程序，在重大事项决策、干部人事调整、大额资金使用上，严格按照“三重一大”规定、党政联席会议制度进行，做到</w:t>
      </w:r>
      <w:r w:rsidRPr="00DA2470">
        <w:rPr>
          <w:rFonts w:ascii="仿宋_GB2312" w:eastAsia="仿宋_GB2312" w:hAnsi="仿宋" w:hint="eastAsia"/>
          <w:color w:val="333333"/>
          <w:sz w:val="32"/>
          <w:szCs w:val="32"/>
        </w:rPr>
        <w:lastRenderedPageBreak/>
        <w:t>会议有纪录，决策有讨论，信息有公开。同时，学院高度重视班子团结和发挥表率作用，坚持求同存异，主动沟通，团结协作。班子成员处处严格要求自己，做到党政同责、一岗双责、以上率下、敢于担当，比较好地发挥了模范带头作用和党总支的战斗堡垒作用。</w:t>
      </w:r>
    </w:p>
    <w:p w:rsidR="00B33A53" w:rsidRPr="00DA2470" w:rsidRDefault="00B33A53" w:rsidP="00B33A53">
      <w:pPr>
        <w:rPr>
          <w:rFonts w:ascii="黑体" w:eastAsia="黑体" w:hAnsi="黑体" w:hint="eastAsia"/>
          <w:sz w:val="32"/>
          <w:szCs w:val="32"/>
        </w:rPr>
      </w:pPr>
      <w:r w:rsidRPr="00DA2470">
        <w:rPr>
          <w:rFonts w:ascii="黑体" w:eastAsia="黑体" w:hAnsi="黑体" w:hint="eastAsia"/>
          <w:sz w:val="32"/>
          <w:szCs w:val="32"/>
        </w:rPr>
        <w:t xml:space="preserve">    二、正确面对问题，明确发展方向</w:t>
      </w:r>
    </w:p>
    <w:p w:rsidR="00B33A53" w:rsidRPr="00DA2470" w:rsidRDefault="00B33A53" w:rsidP="00B33A53">
      <w:pPr>
        <w:spacing w:line="360" w:lineRule="auto"/>
        <w:rPr>
          <w:rFonts w:ascii="仿宋_GB2312" w:eastAsia="仿宋_GB2312" w:hAnsi="仿宋" w:cs="仿宋" w:hint="eastAsia"/>
          <w:bCs/>
          <w:sz w:val="32"/>
          <w:szCs w:val="32"/>
        </w:rPr>
      </w:pPr>
      <w:r w:rsidRPr="00DA2470">
        <w:rPr>
          <w:rFonts w:ascii="仿宋_GB2312" w:eastAsia="仿宋_GB2312" w:hAnsi="仿宋" w:hint="eastAsia"/>
          <w:sz w:val="32"/>
          <w:szCs w:val="32"/>
        </w:rPr>
        <w:t xml:space="preserve">    </w:t>
      </w:r>
      <w:r w:rsidRPr="00DA2470">
        <w:rPr>
          <w:rFonts w:ascii="仿宋_GB2312" w:eastAsia="仿宋_GB2312" w:hAnsi="仿宋" w:cs="仿宋" w:hint="eastAsia"/>
          <w:bCs/>
          <w:sz w:val="32"/>
          <w:szCs w:val="32"/>
        </w:rPr>
        <w:t xml:space="preserve"> （一）在全院扎实开展了“解放思想大讨论”。号召全院同志以“树正气、讲团结、控风险、谋发展”为出发点，发扬主人翁精神，突出问题导向，认真查摆制约学院发展的制约因素。</w:t>
      </w:r>
    </w:p>
    <w:p w:rsidR="00B33A53" w:rsidRPr="00DA2470" w:rsidRDefault="00B33A53" w:rsidP="00B33A53">
      <w:pPr>
        <w:spacing w:line="360" w:lineRule="auto"/>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 xml:space="preserve">    （二）结合学院实际，在全院开展了“工作作风建设年”活动。班子先行、党员带头、全员参与，切实转变思想作风、工作作风、生活作风，扭转“松松垮垮、懒懒散散”旧面貌，重树学院新形象。</w:t>
      </w:r>
    </w:p>
    <w:p w:rsidR="00B33A53" w:rsidRPr="00DA2470" w:rsidRDefault="00B33A53" w:rsidP="00B33A53">
      <w:pPr>
        <w:spacing w:line="360" w:lineRule="auto"/>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 xml:space="preserve">    （三）号召全体党员干部一要树立四种精神（敬业精神、团队精神、包容精神、奉献精神）；二要树立四种意识（危机意识、大局意识、规矩意识、责任意识）；三要树立四种观念（组织观念、集体观念、荣誉观念、纪律观念）。</w:t>
      </w:r>
    </w:p>
    <w:p w:rsidR="00B33A53" w:rsidRPr="00DA2470" w:rsidRDefault="00B33A53" w:rsidP="00B33A53">
      <w:pPr>
        <w:spacing w:line="360" w:lineRule="auto"/>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 xml:space="preserve">    通过一年的不懈努力，目前，全院上下“顾大局、讲奉献、爱集体、比贡献，人人关心学院发展”的良好院风初步形成。</w:t>
      </w:r>
    </w:p>
    <w:p w:rsidR="00B33A53" w:rsidRPr="00DA2470" w:rsidRDefault="00B33A53" w:rsidP="00B33A53">
      <w:pPr>
        <w:rPr>
          <w:rFonts w:ascii="黑体" w:eastAsia="黑体" w:hAnsi="黑体" w:hint="eastAsia"/>
          <w:sz w:val="32"/>
          <w:szCs w:val="32"/>
        </w:rPr>
      </w:pPr>
      <w:r w:rsidRPr="00DA2470">
        <w:rPr>
          <w:rFonts w:ascii="黑体" w:eastAsia="黑体" w:hAnsi="黑体" w:hint="eastAsia"/>
          <w:sz w:val="32"/>
          <w:szCs w:val="32"/>
        </w:rPr>
        <w:t xml:space="preserve">    三、落实学校要求，确定工作思路</w:t>
      </w:r>
    </w:p>
    <w:p w:rsidR="00B33A53" w:rsidRPr="00DA2470" w:rsidRDefault="00B33A53" w:rsidP="00B33A53">
      <w:pPr>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lastRenderedPageBreak/>
        <w:t xml:space="preserve">    2018年初，学院根据学校对继续教育改革创新发展的总要求，继续坚持“压规模、抓规范、保稳定、控风险”的工作总思路。一年来，在学校领导的大力支持下，各项工作都取得了较好的工作成果和良好的舆论效果，2018年5月11日，在全省成人教育工作会议上受到省教育厅的表彰。</w:t>
      </w:r>
    </w:p>
    <w:p w:rsidR="00B33A53" w:rsidRPr="00DA2470" w:rsidRDefault="00B33A53" w:rsidP="00B33A53">
      <w:pPr>
        <w:rPr>
          <w:rFonts w:ascii="黑体" w:eastAsia="黑体" w:hAnsi="黑体" w:hint="eastAsia"/>
          <w:sz w:val="32"/>
          <w:szCs w:val="32"/>
        </w:rPr>
      </w:pPr>
      <w:r w:rsidRPr="00DA2470">
        <w:rPr>
          <w:rFonts w:ascii="黑体" w:eastAsia="黑体" w:hAnsi="黑体" w:hint="eastAsia"/>
          <w:sz w:val="32"/>
          <w:szCs w:val="32"/>
        </w:rPr>
        <w:t xml:space="preserve">    四、继续坚持“压缩规模”</w:t>
      </w:r>
    </w:p>
    <w:p w:rsidR="00B33A53" w:rsidRPr="00DA2470" w:rsidRDefault="00B33A53" w:rsidP="00B33A53">
      <w:pPr>
        <w:ind w:firstLine="630"/>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一是继续压缩招生规模。2018年招生工作圆满完成，实际招生4057人，与2017年相比净减少700人。</w:t>
      </w:r>
    </w:p>
    <w:p w:rsidR="00B33A53" w:rsidRPr="00DA2470" w:rsidRDefault="00B33A53" w:rsidP="00B33A53">
      <w:pPr>
        <w:ind w:firstLine="630"/>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二是继续压缩函授站（点)规模。在2017年缩减13个函授站（点)的基础上，通过对全省现有37个进行全面检查评估的基础上，进一步终止了13个函授站（点)的办学资格。50个函授站（点)通过两年的压减，目前保留24个。</w:t>
      </w:r>
    </w:p>
    <w:p w:rsidR="00B33A53" w:rsidRPr="00DA2470" w:rsidRDefault="00B33A53" w:rsidP="00B33A53">
      <w:pPr>
        <w:ind w:firstLine="630"/>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三是在2017年停止23个专科专业、9个本科专业招生的基础上，在保留下来的8个优势特色专业的“专升本”、“高起本”两个层次中，进一步果断决策：停止了8个专业“高起本”层次的招生。</w:t>
      </w:r>
    </w:p>
    <w:p w:rsidR="00B33A53" w:rsidRPr="00DA2470" w:rsidRDefault="00B33A53" w:rsidP="00B33A53">
      <w:pPr>
        <w:ind w:firstLine="630"/>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通过历时两年的压缩调整，基本实现了发挥专业优势、突出办学特色的改革目标。一系列的改革举措的实施使我校继续教育改革走在了同行前列，得到了省教育厅的充分肯定，在全省高校引起了较大反响。</w:t>
      </w:r>
    </w:p>
    <w:p w:rsidR="00B33A53" w:rsidRPr="00DA2470" w:rsidRDefault="00B33A53" w:rsidP="00B33A53">
      <w:pPr>
        <w:rPr>
          <w:rFonts w:ascii="黑体" w:eastAsia="黑体" w:hAnsi="黑体" w:hint="eastAsia"/>
          <w:sz w:val="32"/>
          <w:szCs w:val="32"/>
        </w:rPr>
      </w:pPr>
      <w:r w:rsidRPr="00DA2470">
        <w:rPr>
          <w:rFonts w:ascii="黑体" w:eastAsia="黑体" w:hAnsi="黑体" w:hint="eastAsia"/>
          <w:sz w:val="32"/>
          <w:szCs w:val="32"/>
        </w:rPr>
        <w:t xml:space="preserve">    五、继续坚持“狠抓规范”</w:t>
      </w:r>
    </w:p>
    <w:p w:rsidR="00B33A53" w:rsidRPr="00DA2470" w:rsidRDefault="00B33A53" w:rsidP="00B33A53">
      <w:pPr>
        <w:rPr>
          <w:rFonts w:ascii="仿宋_GB2312" w:eastAsia="仿宋_GB2312" w:hAnsi="仿宋" w:cs="Times New Roman" w:hint="eastAsia"/>
          <w:sz w:val="32"/>
          <w:szCs w:val="32"/>
        </w:rPr>
      </w:pPr>
      <w:r w:rsidRPr="00DA2470">
        <w:rPr>
          <w:rFonts w:ascii="仿宋_GB2312" w:eastAsia="仿宋_GB2312" w:hAnsi="仿宋" w:cs="仿宋" w:hint="eastAsia"/>
          <w:bCs/>
          <w:sz w:val="32"/>
          <w:szCs w:val="32"/>
        </w:rPr>
        <w:t xml:space="preserve">    学院在组织2017级11141学生期末统一考试的基础上，</w:t>
      </w:r>
      <w:r w:rsidRPr="00DA2470">
        <w:rPr>
          <w:rFonts w:ascii="仿宋_GB2312" w:eastAsia="仿宋_GB2312" w:hAnsi="仿宋" w:cs="仿宋" w:hint="eastAsia"/>
          <w:bCs/>
          <w:sz w:val="32"/>
          <w:szCs w:val="32"/>
        </w:rPr>
        <w:lastRenderedPageBreak/>
        <w:t>2018年继续把组织统考作为狠抓规范的重要抓手坚持下来。在今年的期末统考中，共</w:t>
      </w:r>
      <w:r w:rsidRPr="00DA2470">
        <w:rPr>
          <w:rFonts w:ascii="仿宋_GB2312" w:eastAsia="仿宋_GB2312" w:hAnsi="仿宋" w:cs="Times New Roman" w:hint="eastAsia"/>
          <w:sz w:val="32"/>
          <w:szCs w:val="32"/>
        </w:rPr>
        <w:t>设置考点44个，安排考场4264场次</w:t>
      </w:r>
      <w:r w:rsidRPr="00DA2470">
        <w:rPr>
          <w:rFonts w:ascii="仿宋_GB2312" w:eastAsia="仿宋_GB2312" w:hAnsi="仿宋" w:hint="eastAsia"/>
          <w:sz w:val="32"/>
          <w:szCs w:val="32"/>
        </w:rPr>
        <w:t>，</w:t>
      </w:r>
      <w:r w:rsidRPr="00DA2470">
        <w:rPr>
          <w:rFonts w:ascii="仿宋_GB2312" w:eastAsia="仿宋_GB2312" w:hAnsi="仿宋" w:cs="Times New Roman" w:hint="eastAsia"/>
          <w:sz w:val="32"/>
          <w:szCs w:val="32"/>
        </w:rPr>
        <w:t>派出巡（监）考人员67人次,涉及考生15549名</w:t>
      </w:r>
      <w:r w:rsidRPr="00DA2470">
        <w:rPr>
          <w:rFonts w:ascii="仿宋_GB2312" w:eastAsia="仿宋_GB2312" w:hAnsi="仿宋" w:hint="eastAsia"/>
          <w:sz w:val="32"/>
          <w:szCs w:val="32"/>
        </w:rPr>
        <w:t>，</w:t>
      </w:r>
      <w:r w:rsidRPr="00DA2470">
        <w:rPr>
          <w:rFonts w:ascii="仿宋_GB2312" w:eastAsia="仿宋_GB2312" w:hAnsi="仿宋" w:cs="Times New Roman" w:hint="eastAsia"/>
          <w:sz w:val="32"/>
          <w:szCs w:val="32"/>
        </w:rPr>
        <w:t>组织命题248科</w:t>
      </w:r>
      <w:r w:rsidRPr="00DA2470">
        <w:rPr>
          <w:rFonts w:ascii="仿宋_GB2312" w:eastAsia="仿宋_GB2312" w:hAnsi="仿宋" w:hint="eastAsia"/>
          <w:sz w:val="32"/>
          <w:szCs w:val="32"/>
        </w:rPr>
        <w:t>、</w:t>
      </w:r>
      <w:r w:rsidRPr="00DA2470">
        <w:rPr>
          <w:rFonts w:ascii="仿宋_GB2312" w:eastAsia="仿宋_GB2312" w:hAnsi="仿宋" w:cs="Times New Roman" w:hint="eastAsia"/>
          <w:sz w:val="32"/>
          <w:szCs w:val="32"/>
        </w:rPr>
        <w:t>501套</w:t>
      </w:r>
      <w:r w:rsidRPr="00DA2470">
        <w:rPr>
          <w:rFonts w:ascii="仿宋_GB2312" w:eastAsia="仿宋_GB2312" w:hAnsi="仿宋" w:hint="eastAsia"/>
          <w:sz w:val="32"/>
          <w:szCs w:val="32"/>
        </w:rPr>
        <w:t>，</w:t>
      </w:r>
      <w:r w:rsidRPr="00DA2470">
        <w:rPr>
          <w:rFonts w:ascii="仿宋_GB2312" w:eastAsia="仿宋_GB2312" w:hAnsi="仿宋" w:cs="Times New Roman" w:hint="eastAsia"/>
          <w:sz w:val="32"/>
          <w:szCs w:val="32"/>
        </w:rPr>
        <w:t>印刷试卷123826份</w:t>
      </w:r>
      <w:r w:rsidRPr="00DA2470">
        <w:rPr>
          <w:rFonts w:ascii="仿宋_GB2312" w:eastAsia="仿宋_GB2312" w:hAnsi="仿宋" w:hint="eastAsia"/>
          <w:sz w:val="32"/>
          <w:szCs w:val="32"/>
        </w:rPr>
        <w:t>，</w:t>
      </w:r>
      <w:r w:rsidRPr="00DA2470">
        <w:rPr>
          <w:rFonts w:ascii="仿宋_GB2312" w:eastAsia="仿宋_GB2312" w:hAnsi="仿宋" w:cs="Times New Roman" w:hint="eastAsia"/>
          <w:sz w:val="32"/>
          <w:szCs w:val="32"/>
        </w:rPr>
        <w:t>登统阅卷101400份</w:t>
      </w:r>
      <w:r w:rsidRPr="00DA2470">
        <w:rPr>
          <w:rFonts w:ascii="仿宋_GB2312" w:eastAsia="仿宋_GB2312" w:hAnsi="仿宋" w:hint="eastAsia"/>
          <w:sz w:val="32"/>
          <w:szCs w:val="32"/>
        </w:rPr>
        <w:t>，</w:t>
      </w:r>
      <w:r w:rsidRPr="00DA2470">
        <w:rPr>
          <w:rFonts w:ascii="仿宋_GB2312" w:eastAsia="仿宋_GB2312" w:hAnsi="仿宋" w:cs="仿宋" w:hint="eastAsia"/>
          <w:bCs/>
          <w:sz w:val="32"/>
          <w:szCs w:val="32"/>
        </w:rPr>
        <w:t>工作量十分巨大。这项工作的实施，起到了以一带万的作用，对促进规范办学、提高办学质量和提升我校社会声誉都起到了巨大的促进作用。我校的这一做法受到了省教育厅的高度重视，并把我们的经验推向全省，专门发出通知，要求全省高校自2018年6月开始全面实施期末统一考试。</w:t>
      </w:r>
    </w:p>
    <w:p w:rsidR="00B33A53" w:rsidRPr="00DA2470" w:rsidRDefault="00B33A53" w:rsidP="00B33A53">
      <w:pPr>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 xml:space="preserve">    此外，学院“狠抓规范”的其他措施正逐项落实，各科室统一修（制）定了岗位职责，办事流程。为切实增强学院权威、有效提高工作力度，学院统一规范了各项文件管理，凡下各发函授站（点）的通知、通报、规定等工作部署均以院字、教字、学字等专项文件下发，对促进函授站（点）切实按照学院要求落实工作发挥了规范和约束作用。</w:t>
      </w:r>
    </w:p>
    <w:p w:rsidR="00B33A53" w:rsidRPr="00DA2470" w:rsidRDefault="00B33A53" w:rsidP="00B33A53">
      <w:pPr>
        <w:rPr>
          <w:rFonts w:ascii="黑体" w:eastAsia="黑体" w:hAnsi="黑体" w:hint="eastAsia"/>
          <w:sz w:val="32"/>
          <w:szCs w:val="32"/>
        </w:rPr>
      </w:pPr>
      <w:r w:rsidRPr="00DA2470">
        <w:rPr>
          <w:rFonts w:ascii="黑体" w:eastAsia="黑体" w:hAnsi="黑体" w:hint="eastAsia"/>
          <w:sz w:val="32"/>
          <w:szCs w:val="32"/>
        </w:rPr>
        <w:t xml:space="preserve">    六、继续坚持“严控风险”</w:t>
      </w:r>
    </w:p>
    <w:p w:rsidR="00B33A53" w:rsidRPr="00DA2470" w:rsidRDefault="00B33A53" w:rsidP="00B33A53">
      <w:pPr>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 xml:space="preserve">    一年来，学院敢于决策，敢于作为，狠抓突出问题。严格要求规范招生，严厉打击招生代理，明令禁止跨区招生，坚决杜绝乱收费、高收费、瞎许诺现象，坚决禁止学院任何教工参与站（点）招生、发生利益往来，有效防范了风险，保持了稳定。</w:t>
      </w:r>
    </w:p>
    <w:p w:rsidR="00B33A53" w:rsidRPr="00DA2470" w:rsidRDefault="00B33A53" w:rsidP="00B33A53">
      <w:pPr>
        <w:rPr>
          <w:rFonts w:ascii="黑体" w:eastAsia="黑体" w:hAnsi="黑体" w:hint="eastAsia"/>
          <w:sz w:val="32"/>
          <w:szCs w:val="32"/>
        </w:rPr>
      </w:pPr>
      <w:r w:rsidRPr="00DA2470">
        <w:rPr>
          <w:rFonts w:ascii="黑体" w:eastAsia="黑体" w:hAnsi="黑体" w:hint="eastAsia"/>
          <w:sz w:val="32"/>
          <w:szCs w:val="32"/>
        </w:rPr>
        <w:t xml:space="preserve">    七、学籍管理有效加强，圆满完成年度任务</w:t>
      </w:r>
    </w:p>
    <w:p w:rsidR="00B33A53" w:rsidRPr="00DA2470" w:rsidRDefault="00B33A53" w:rsidP="00B33A53">
      <w:pPr>
        <w:rPr>
          <w:rFonts w:ascii="仿宋_GB2312" w:eastAsia="仿宋_GB2312" w:hAnsi="仿宋" w:cs="仿宋" w:hint="eastAsia"/>
          <w:bCs/>
          <w:sz w:val="32"/>
          <w:szCs w:val="32"/>
        </w:rPr>
      </w:pPr>
      <w:r w:rsidRPr="00DA2470">
        <w:rPr>
          <w:rFonts w:ascii="仿宋_GB2312" w:eastAsia="仿宋_GB2312" w:hAnsi="仿宋" w:hint="eastAsia"/>
          <w:sz w:val="32"/>
          <w:szCs w:val="32"/>
        </w:rPr>
        <w:lastRenderedPageBreak/>
        <w:t xml:space="preserve">    </w:t>
      </w:r>
      <w:r w:rsidRPr="00DA2470">
        <w:rPr>
          <w:rFonts w:ascii="仿宋_GB2312" w:eastAsia="仿宋_GB2312" w:hAnsi="仿宋" w:cs="仿宋" w:hint="eastAsia"/>
          <w:bCs/>
          <w:sz w:val="32"/>
          <w:szCs w:val="32"/>
        </w:rPr>
        <w:t>2018年，学院毕业生总人数16705人（其中，高起本355人,专升本8524人,专科7826人），创继续教育学院历史最高水平，带来了巨大的工作任务和工作压力。</w:t>
      </w:r>
      <w:r w:rsidRPr="00DA2470">
        <w:rPr>
          <w:rFonts w:ascii="仿宋_GB2312" w:eastAsia="仿宋_GB2312" w:hAnsi="仿宋" w:hint="eastAsia"/>
          <w:sz w:val="32"/>
          <w:szCs w:val="32"/>
        </w:rPr>
        <w:t>学籍科同志坚持高标准、严要求，规范完成了各项管理工作。</w:t>
      </w:r>
    </w:p>
    <w:p w:rsidR="00B33A53" w:rsidRPr="00DA2470" w:rsidRDefault="00B33A53" w:rsidP="00B33A53">
      <w:pPr>
        <w:ind w:firstLine="560"/>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完成了《河北经贸大学成人高等教育学生学籍管理规定》和《河北经贸大学成人高等教育学籍异动办理程序》的修（制）订工作。完成了2018级4532名新生的信息核对、分站建档、学籍电子注册、信息上传和图像采集工作。完成了2018届16705名毕业生的毕业资格审查、毕业证书打印盖章发放和毕业生登记表等档案资料的整理、封装、盖章、发放工作。完成了2016届7679名、2017届188名遗留毕业生档案信息录入和档案资料的整理、归档、移交工作（值得表扬）。完成了学历清查、信息变更、证书补办、学籍信息查询等工作。档案资料成千上万，数据资料浩瀚繁杂，做到了无一差错。</w:t>
      </w:r>
    </w:p>
    <w:p w:rsidR="00B33A53" w:rsidRPr="00DA2470" w:rsidRDefault="00B33A53" w:rsidP="00DA2470">
      <w:pPr>
        <w:rPr>
          <w:rFonts w:ascii="黑体" w:eastAsia="黑体" w:hAnsi="黑体" w:hint="eastAsia"/>
          <w:sz w:val="32"/>
          <w:szCs w:val="32"/>
        </w:rPr>
      </w:pPr>
      <w:r w:rsidRPr="00DA2470">
        <w:rPr>
          <w:rFonts w:ascii="黑体" w:eastAsia="黑体" w:hAnsi="黑体" w:hint="eastAsia"/>
          <w:sz w:val="32"/>
          <w:szCs w:val="32"/>
        </w:rPr>
        <w:t xml:space="preserve">    八、教学管理更加规范，工作业绩更加突出                                                                                                                                                                                                                               </w:t>
      </w:r>
    </w:p>
    <w:p w:rsidR="00B33A53" w:rsidRPr="00DA2470" w:rsidRDefault="00B33A53" w:rsidP="00B33A53">
      <w:pPr>
        <w:rPr>
          <w:rFonts w:ascii="仿宋_GB2312" w:eastAsia="仿宋_GB2312" w:hAnsi="仿宋" w:cs="仿宋" w:hint="eastAsia"/>
          <w:bCs/>
          <w:sz w:val="32"/>
          <w:szCs w:val="32"/>
        </w:rPr>
      </w:pPr>
      <w:r w:rsidRPr="00DA2470">
        <w:rPr>
          <w:rFonts w:ascii="仿宋_GB2312" w:eastAsia="仿宋_GB2312" w:hAnsi="仿宋" w:hint="eastAsia"/>
          <w:sz w:val="32"/>
          <w:szCs w:val="32"/>
        </w:rPr>
        <w:t xml:space="preserve">   </w:t>
      </w:r>
      <w:r w:rsidRPr="00DA2470">
        <w:rPr>
          <w:rFonts w:ascii="仿宋_GB2312" w:eastAsia="仿宋_GB2312" w:hAnsi="仿宋" w:cs="仿宋" w:hint="eastAsia"/>
          <w:bCs/>
          <w:sz w:val="32"/>
          <w:szCs w:val="32"/>
        </w:rPr>
        <w:t xml:space="preserve"> </w:t>
      </w:r>
      <w:r w:rsidRPr="00DA2470">
        <w:rPr>
          <w:rFonts w:ascii="仿宋_GB2312" w:eastAsia="仿宋_GB2312" w:hAnsi="仿宋" w:hint="eastAsia"/>
          <w:sz w:val="32"/>
          <w:szCs w:val="32"/>
        </w:rPr>
        <w:t>一年来，教务科的工作十分繁忙，他们顶住了压力，不叫苦累，团结协作，高质量地完成了全年工作任务。组织</w:t>
      </w:r>
      <w:r w:rsidRPr="00DA2470">
        <w:rPr>
          <w:rFonts w:ascii="仿宋_GB2312" w:eastAsia="仿宋_GB2312" w:hAnsi="仿宋" w:cs="仿宋" w:hint="eastAsia"/>
          <w:bCs/>
          <w:sz w:val="32"/>
          <w:szCs w:val="32"/>
        </w:rPr>
        <w:t>完成了《河北经贸大学成人高等教育网络课程建设指导意见》，《河北经贸大学继续教育学院教学管理办法》，《河北经贸大学成人高等教育考试管理办法》、《河北经贸大学继续教育学院网络教育教学实施细则》、《河北经贸大学函授站（点）评估管理办法》、2019级《关于修（制）订成人高等学历教育</w:t>
      </w:r>
      <w:r w:rsidRPr="00DA2470">
        <w:rPr>
          <w:rFonts w:ascii="仿宋_GB2312" w:eastAsia="仿宋_GB2312" w:hAnsi="仿宋" w:cs="仿宋" w:hint="eastAsia"/>
          <w:bCs/>
          <w:sz w:val="32"/>
          <w:szCs w:val="32"/>
        </w:rPr>
        <w:lastRenderedPageBreak/>
        <w:t>人才培养方案的实施意见》、2018级教学计划的修（制）和《录课室管理制度》《录播设备使用教程》等9个文件的起草制定工作。完成了对全部函授站（点）的全面评估检查。完成了教务管理系统平台招标、采购、安装、调试工作。完成了2013级高起本和2016级专升本共计16709名学生的毕业生成绩审核汇总。完成了2016级1821人次的毕业论文答辩工作（含补答），涉及论文指导老师达230人。完成了青书学堂的学习监控、在线辅导及考前辅导材料发放，涉及2017级40个专业和2018级16个专业的217门课。组织召开了学院成人高等教育教学工作会和教秘工作会，印发教学通知、简报20余篇 。总之，2018年，学院教学工作在管理人员少、工作任务重的情况下，圆满地完成了各项工作任务。</w:t>
      </w:r>
    </w:p>
    <w:p w:rsidR="00B33A53" w:rsidRPr="00DA2470" w:rsidRDefault="00B33A53" w:rsidP="00DA2470">
      <w:pPr>
        <w:rPr>
          <w:rFonts w:ascii="黑体" w:eastAsia="黑体" w:hAnsi="黑体" w:hint="eastAsia"/>
          <w:sz w:val="32"/>
          <w:szCs w:val="32"/>
        </w:rPr>
      </w:pPr>
      <w:r w:rsidRPr="00DA2470">
        <w:rPr>
          <w:rFonts w:ascii="黑体" w:eastAsia="黑体" w:hAnsi="黑体" w:hint="eastAsia"/>
          <w:sz w:val="32"/>
          <w:szCs w:val="32"/>
        </w:rPr>
        <w:t xml:space="preserve">    九、学位管理步入正轨，工作水平大幅提高</w:t>
      </w:r>
    </w:p>
    <w:p w:rsidR="00B33A53" w:rsidRPr="00DA2470" w:rsidRDefault="00B33A53" w:rsidP="00B33A53">
      <w:pPr>
        <w:spacing w:line="480" w:lineRule="auto"/>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 xml:space="preserve">    完成了继续教育学院《学位授予工作实施细则》、《学位管理工作手册》和《关于成人高等教育本科毕业生（含函授、业余、自学考试）申请学士学位外语考试规定》的修（制）订工作，为我院规范学位管理工作奠定了基础。完成了对440名提出学位申请的2017届自考本科毕业生的学位授予资格审核和对通过审核的385名毕业生的学位授予工作。首次实施了毕业论文查重规定。完成了对917名提出学位申请的专升本、高起本毕业生的学位授予资格审核和对通过审核的914名毕业生的学位授予工作。根据《河北经贸大学和河北</w:t>
      </w:r>
      <w:r w:rsidRPr="00DA2470">
        <w:rPr>
          <w:rFonts w:ascii="仿宋_GB2312" w:eastAsia="仿宋_GB2312" w:hAnsi="仿宋" w:cs="仿宋" w:hint="eastAsia"/>
          <w:bCs/>
          <w:sz w:val="32"/>
          <w:szCs w:val="32"/>
        </w:rPr>
        <w:lastRenderedPageBreak/>
        <w:t>广播电视大学代授学位协议书》，完成了对河北广播电视大学15名毕业生的学位授予资格审核和学位授予工作。协助国家学位办和省学位办完成了58人的学位认证工作。</w:t>
      </w:r>
    </w:p>
    <w:p w:rsidR="00B33A53" w:rsidRPr="00DA2470" w:rsidRDefault="00B33A53" w:rsidP="00DA2470">
      <w:pPr>
        <w:rPr>
          <w:rFonts w:ascii="黑体" w:eastAsia="黑体" w:hAnsi="黑体" w:hint="eastAsia"/>
          <w:sz w:val="32"/>
          <w:szCs w:val="32"/>
        </w:rPr>
      </w:pPr>
      <w:r w:rsidRPr="00DA2470">
        <w:rPr>
          <w:rFonts w:ascii="黑体" w:eastAsia="黑体" w:hAnsi="黑体" w:hint="eastAsia"/>
          <w:sz w:val="32"/>
          <w:szCs w:val="32"/>
        </w:rPr>
        <w:t xml:space="preserve">    十、自学考试工作再上新台阶</w:t>
      </w:r>
    </w:p>
    <w:p w:rsidR="00B33A53" w:rsidRPr="00DA2470" w:rsidRDefault="00B33A53" w:rsidP="00B33A53">
      <w:pPr>
        <w:spacing w:line="480" w:lineRule="auto"/>
        <w:rPr>
          <w:rFonts w:ascii="仿宋_GB2312" w:eastAsia="仿宋_GB2312" w:hAnsi="仿宋" w:cs="仿宋" w:hint="eastAsia"/>
          <w:bCs/>
          <w:sz w:val="32"/>
          <w:szCs w:val="32"/>
        </w:rPr>
      </w:pPr>
      <w:r w:rsidRPr="00DA2470">
        <w:rPr>
          <w:rFonts w:ascii="仿宋_GB2312" w:eastAsia="仿宋_GB2312" w:hAnsi="仿宋" w:cs="仿宋" w:hint="eastAsia"/>
          <w:b/>
          <w:bCs/>
          <w:sz w:val="32"/>
          <w:szCs w:val="32"/>
        </w:rPr>
        <w:t xml:space="preserve">  </w:t>
      </w:r>
      <w:r w:rsidRPr="00DA2470">
        <w:rPr>
          <w:rFonts w:ascii="仿宋_GB2312" w:eastAsia="仿宋_GB2312" w:hAnsi="仿宋" w:cs="仿宋" w:hint="eastAsia"/>
          <w:bCs/>
          <w:sz w:val="32"/>
          <w:szCs w:val="32"/>
        </w:rPr>
        <w:t xml:space="preserve">  </w:t>
      </w:r>
      <w:r w:rsidRPr="00DA2470">
        <w:rPr>
          <w:rFonts w:ascii="仿宋_GB2312" w:eastAsia="仿宋_GB2312" w:hAnsi="仿宋" w:hint="eastAsia"/>
          <w:sz w:val="32"/>
          <w:szCs w:val="32"/>
        </w:rPr>
        <w:t>认真按照河北省考试院和河北省自考委的要求，积极主动接受任务，保质保量完成工作，2018年5月，收到教育厅表彰文件，我院被评为招生工作先进集体。一年来，自考科</w:t>
      </w:r>
      <w:r w:rsidRPr="00DA2470">
        <w:rPr>
          <w:rFonts w:ascii="仿宋_GB2312" w:eastAsia="仿宋_GB2312" w:hAnsi="仿宋" w:cs="仿宋" w:hint="eastAsia"/>
          <w:bCs/>
          <w:sz w:val="32"/>
          <w:szCs w:val="32"/>
        </w:rPr>
        <w:t>组织完成了两批次自考阅卷工作，共计108门课，2.8万份。组织完成了两批次自考论文答辩，共计689人。组织完成了11门课程上机考试，共计112科次。组织完成了实践作业916科次。组织完成了两批次免考材料审核，共计3100科次。组织完成了两批次毕业材料审核，共计2300人次。完成了论文查重、数据上报、课程命题、毕业资格审核等日常工作。</w:t>
      </w:r>
    </w:p>
    <w:p w:rsidR="00B33A53" w:rsidRPr="00DA2470" w:rsidRDefault="00B33A53" w:rsidP="00DA2470">
      <w:pPr>
        <w:rPr>
          <w:rFonts w:ascii="黑体" w:eastAsia="黑体" w:hAnsi="黑体" w:hint="eastAsia"/>
          <w:sz w:val="32"/>
          <w:szCs w:val="32"/>
        </w:rPr>
      </w:pPr>
      <w:r w:rsidRPr="00DA2470">
        <w:rPr>
          <w:rFonts w:ascii="黑体" w:eastAsia="黑体" w:hAnsi="黑体" w:hint="eastAsia"/>
          <w:sz w:val="32"/>
          <w:szCs w:val="32"/>
        </w:rPr>
        <w:t xml:space="preserve">    十一、学院培训工作取得新突破</w:t>
      </w:r>
    </w:p>
    <w:p w:rsidR="00B33A53" w:rsidRPr="00DA2470" w:rsidRDefault="00B33A53" w:rsidP="00B33A53">
      <w:pPr>
        <w:spacing w:line="480" w:lineRule="auto"/>
        <w:rPr>
          <w:rFonts w:ascii="仿宋_GB2312" w:eastAsia="仿宋_GB2312" w:hAnsi="仿宋" w:hint="eastAsia"/>
          <w:sz w:val="32"/>
          <w:szCs w:val="32"/>
        </w:rPr>
      </w:pPr>
      <w:r w:rsidRPr="00DA2470">
        <w:rPr>
          <w:rFonts w:ascii="仿宋_GB2312" w:eastAsia="仿宋_GB2312" w:hAnsi="仿宋" w:cs="仿宋" w:hint="eastAsia"/>
          <w:bCs/>
          <w:sz w:val="32"/>
          <w:szCs w:val="32"/>
        </w:rPr>
        <w:t xml:space="preserve">    </w:t>
      </w:r>
      <w:r w:rsidRPr="00DA2470">
        <w:rPr>
          <w:rFonts w:ascii="仿宋_GB2312" w:eastAsia="仿宋_GB2312" w:hAnsi="仿宋" w:hint="eastAsia"/>
          <w:sz w:val="32"/>
          <w:szCs w:val="32"/>
        </w:rPr>
        <w:t>扎实做好培训工作是学校交给我们的崭新任务，是学院发展转型的工作重点。学院坚持一把手负责制，高度重视、周密安排，举全院之力、调动一切可用资源认真做好工作，取得比较好的成绩，关键是有所突破。</w:t>
      </w:r>
    </w:p>
    <w:p w:rsidR="00B33A53" w:rsidRPr="00DA2470" w:rsidRDefault="00B33A53" w:rsidP="00B33A53">
      <w:pPr>
        <w:spacing w:line="360" w:lineRule="auto"/>
        <w:ind w:firstLineChars="200" w:firstLine="640"/>
        <w:rPr>
          <w:rFonts w:ascii="仿宋_GB2312" w:eastAsia="仿宋_GB2312" w:hAnsi="仿宋" w:hint="eastAsia"/>
          <w:sz w:val="32"/>
          <w:szCs w:val="32"/>
        </w:rPr>
      </w:pPr>
      <w:r w:rsidRPr="00DA2470">
        <w:rPr>
          <w:rFonts w:ascii="仿宋_GB2312" w:eastAsia="仿宋_GB2312" w:hAnsi="仿宋" w:hint="eastAsia"/>
          <w:sz w:val="32"/>
          <w:szCs w:val="32"/>
        </w:rPr>
        <w:t>打造三大培训平台，培训工作蓄势待发。2018年，学院培训工作的重点工作是基地建设，在原有的河北省委组织部干部选学基地的基础上不断拓宽培训渠道，今年又被河北省人事厅确立为河北省专业技术人员继续教育基地，同时与中</w:t>
      </w:r>
      <w:r w:rsidRPr="00DA2470">
        <w:rPr>
          <w:rFonts w:ascii="仿宋_GB2312" w:eastAsia="仿宋_GB2312" w:hAnsi="仿宋" w:hint="eastAsia"/>
          <w:sz w:val="32"/>
          <w:szCs w:val="32"/>
        </w:rPr>
        <w:lastRenderedPageBreak/>
        <w:t>国建设银行河北省分行共同设立建行大学河北分院。现在，三个平台已基本搭建完成，形成了干部选学、专业技术人员培训和行业培训为基础的培训体系新架构，为今后我校培训工作的发展奠定了坚实的基础。</w:t>
      </w:r>
    </w:p>
    <w:p w:rsidR="00B33A53" w:rsidRPr="00DA2470" w:rsidRDefault="00B33A53" w:rsidP="00B33A53">
      <w:pPr>
        <w:spacing w:line="360" w:lineRule="auto"/>
        <w:rPr>
          <w:rFonts w:ascii="仿宋_GB2312" w:eastAsia="仿宋_GB2312" w:hAnsi="仿宋" w:hint="eastAsia"/>
          <w:sz w:val="32"/>
          <w:szCs w:val="32"/>
        </w:rPr>
      </w:pPr>
      <w:r w:rsidRPr="00DA2470">
        <w:rPr>
          <w:rFonts w:ascii="仿宋_GB2312" w:eastAsia="仿宋_GB2312" w:hAnsi="仿宋" w:hint="eastAsia"/>
          <w:sz w:val="32"/>
          <w:szCs w:val="32"/>
        </w:rPr>
        <w:t xml:space="preserve">    今年在完成援疆援藏培训任务的基础上，共举办了9期培训班，与2017年持平。完成了课程菜单修订任务，师资队伍优化配强，培训基地进行了优选，“三库”建设圆满完成。</w:t>
      </w:r>
    </w:p>
    <w:p w:rsidR="00B33A53" w:rsidRPr="00DA2470" w:rsidRDefault="00B33A53" w:rsidP="00DA2470">
      <w:pPr>
        <w:rPr>
          <w:rFonts w:ascii="黑体" w:eastAsia="黑体" w:hAnsi="黑体" w:hint="eastAsia"/>
          <w:sz w:val="32"/>
          <w:szCs w:val="32"/>
        </w:rPr>
      </w:pPr>
      <w:r w:rsidRPr="00DA2470">
        <w:rPr>
          <w:rFonts w:ascii="黑体" w:eastAsia="黑体" w:hAnsi="黑体" w:hint="eastAsia"/>
          <w:sz w:val="32"/>
          <w:szCs w:val="32"/>
        </w:rPr>
        <w:t xml:space="preserve">    十二、学院财务管理工作更加规范</w:t>
      </w:r>
    </w:p>
    <w:p w:rsidR="00B33A53" w:rsidRPr="00DA2470" w:rsidRDefault="00B33A53" w:rsidP="00B33A53">
      <w:pPr>
        <w:ind w:firstLineChars="200" w:firstLine="640"/>
        <w:rPr>
          <w:rFonts w:ascii="仿宋_GB2312" w:eastAsia="仿宋_GB2312" w:hAnsi="仿宋" w:cs="仿宋" w:hint="eastAsia"/>
          <w:bCs/>
          <w:sz w:val="32"/>
          <w:szCs w:val="32"/>
        </w:rPr>
      </w:pPr>
      <w:r w:rsidRPr="00DA2470">
        <w:rPr>
          <w:rFonts w:ascii="仿宋_GB2312" w:eastAsia="仿宋_GB2312" w:hAnsi="仿宋" w:cs="仿宋" w:hint="eastAsia"/>
          <w:bCs/>
          <w:sz w:val="32"/>
          <w:szCs w:val="32"/>
        </w:rPr>
        <w:t>学院经费使用和管理严格执行学校的财经纪律，认真遵守“三重一大”制度和有关规定，做到大额经费开支经党政联席会议决定，在经费的使用上本着厉行节约的精神，不乱花一分钱，坚持严格执行预算制度，严格落实一只笔制度。</w:t>
      </w:r>
    </w:p>
    <w:p w:rsidR="00B33A53" w:rsidRPr="00DA2470" w:rsidRDefault="00B33A53" w:rsidP="00DA2470">
      <w:pPr>
        <w:rPr>
          <w:rFonts w:ascii="黑体" w:eastAsia="黑体" w:hAnsi="黑体" w:hint="eastAsia"/>
          <w:sz w:val="32"/>
          <w:szCs w:val="32"/>
        </w:rPr>
      </w:pPr>
      <w:r w:rsidRPr="00DA2470">
        <w:rPr>
          <w:rFonts w:ascii="黑体" w:eastAsia="黑体" w:hAnsi="黑体" w:hint="eastAsia"/>
          <w:sz w:val="32"/>
          <w:szCs w:val="32"/>
        </w:rPr>
        <w:t xml:space="preserve">    十三、以创建“一流党建”为引领，学院党建工作更加坚强有力</w:t>
      </w:r>
    </w:p>
    <w:p w:rsidR="00B33A53" w:rsidRPr="00DA2470" w:rsidRDefault="00B33A53" w:rsidP="00B33A53">
      <w:pPr>
        <w:spacing w:line="360" w:lineRule="auto"/>
        <w:rPr>
          <w:rFonts w:ascii="仿宋_GB2312" w:eastAsia="仿宋_GB2312" w:hAnsi="仿宋" w:hint="eastAsia"/>
          <w:sz w:val="32"/>
          <w:szCs w:val="32"/>
        </w:rPr>
      </w:pPr>
      <w:r w:rsidRPr="00DA2470">
        <w:rPr>
          <w:rFonts w:ascii="仿宋_GB2312" w:eastAsia="仿宋_GB2312" w:hAnsi="仿宋" w:hint="eastAsia"/>
          <w:b/>
          <w:sz w:val="32"/>
          <w:szCs w:val="32"/>
        </w:rPr>
        <w:t xml:space="preserve">    </w:t>
      </w:r>
      <w:r w:rsidRPr="00DA2470">
        <w:rPr>
          <w:rFonts w:ascii="仿宋_GB2312" w:eastAsia="仿宋_GB2312" w:hAnsi="仿宋" w:hint="eastAsia"/>
          <w:sz w:val="32"/>
          <w:szCs w:val="32"/>
        </w:rPr>
        <w:t xml:space="preserve"> 2018年，继续教育学院党总支以创建“一流党建”为引领，紧紧抓住一个核心，牢牢依靠两支队伍，全面推进党建工作创新发展，初步探索出符合成人教育特点的“1+2+N”党建工作新模式、新路径。一年来，学院党总支充分发挥党员的先锋模范作用和党组织的战斗堡垒作用，有力的促进了</w:t>
      </w:r>
      <w:r w:rsidRPr="00DA2470">
        <w:rPr>
          <w:rFonts w:ascii="仿宋_GB2312" w:eastAsia="仿宋_GB2312" w:hAnsi="仿宋" w:cs="Arial" w:hint="eastAsia"/>
          <w:sz w:val="32"/>
          <w:szCs w:val="32"/>
        </w:rPr>
        <w:t>“压规模、抓规范，保稳定、控风险、树品牌”工作思路的执行和落实，保证了学院工作又好又快的发展</w:t>
      </w:r>
      <w:r w:rsidRPr="00DA2470">
        <w:rPr>
          <w:rFonts w:ascii="仿宋_GB2312" w:eastAsia="仿宋_GB2312" w:hAnsi="仿宋" w:hint="eastAsia"/>
          <w:sz w:val="32"/>
          <w:szCs w:val="32"/>
        </w:rPr>
        <w:t>，各项工作取</w:t>
      </w:r>
      <w:r w:rsidRPr="00DA2470">
        <w:rPr>
          <w:rFonts w:ascii="仿宋_GB2312" w:eastAsia="仿宋_GB2312" w:hAnsi="仿宋" w:hint="eastAsia"/>
          <w:sz w:val="32"/>
          <w:szCs w:val="32"/>
        </w:rPr>
        <w:lastRenderedPageBreak/>
        <w:t>得优异成绩。学院被省教育厅授</w:t>
      </w:r>
      <w:r w:rsidRPr="00DA2470">
        <w:rPr>
          <w:rFonts w:ascii="仿宋_GB2312" w:eastAsia="仿宋_GB2312" w:hAnsi="仿宋" w:cs="Arial" w:hint="eastAsia"/>
          <w:sz w:val="32"/>
          <w:szCs w:val="32"/>
        </w:rPr>
        <w:t>予“河北省教育考试工作先进集体”称号；学院党总支申报的《创建成教特色“一流党建”新路径》课题，被校党委确立为2018年度</w:t>
      </w:r>
      <w:r w:rsidRPr="00DA2470">
        <w:rPr>
          <w:rFonts w:ascii="仿宋_GB2312" w:eastAsia="仿宋_GB2312" w:hAnsi="仿宋" w:cs="宋体" w:hint="eastAsia"/>
          <w:color w:val="000000"/>
          <w:kern w:val="0"/>
          <w:sz w:val="32"/>
          <w:szCs w:val="32"/>
        </w:rPr>
        <w:t>创建“一流党建”</w:t>
      </w:r>
      <w:r w:rsidRPr="00DA2470">
        <w:rPr>
          <w:rFonts w:ascii="仿宋_GB2312" w:eastAsia="仿宋_GB2312" w:hAnsi="仿宋" w:hint="eastAsia"/>
          <w:color w:val="000000"/>
          <w:sz w:val="32"/>
          <w:szCs w:val="32"/>
        </w:rPr>
        <w:t>重大</w:t>
      </w:r>
      <w:r w:rsidRPr="00DA2470">
        <w:rPr>
          <w:rFonts w:ascii="仿宋_GB2312" w:eastAsia="仿宋_GB2312" w:hAnsi="仿宋" w:cs="宋体" w:hint="eastAsia"/>
          <w:color w:val="000000"/>
          <w:kern w:val="0"/>
          <w:sz w:val="32"/>
          <w:szCs w:val="32"/>
        </w:rPr>
        <w:t>品</w:t>
      </w:r>
      <w:r w:rsidRPr="00DA2470">
        <w:rPr>
          <w:rFonts w:ascii="仿宋_GB2312" w:eastAsia="仿宋_GB2312" w:hAnsi="仿宋" w:hint="eastAsia"/>
          <w:color w:val="000000"/>
          <w:sz w:val="32"/>
          <w:szCs w:val="32"/>
        </w:rPr>
        <w:t>牌项目；</w:t>
      </w:r>
      <w:r w:rsidRPr="00DA2470">
        <w:rPr>
          <w:rFonts w:ascii="仿宋_GB2312" w:eastAsia="仿宋_GB2312" w:hAnsi="仿宋" w:hint="eastAsia"/>
          <w:sz w:val="32"/>
          <w:szCs w:val="32"/>
        </w:rPr>
        <w:t>2018年5月11日召开的全省成教工作会上，省教育厅王廷山副厅长和高考处朱智国处长在讲话中对我院在函授站设立临时党支部等做法予以表彰并在全省推广。</w:t>
      </w:r>
    </w:p>
    <w:p w:rsidR="00B33A53" w:rsidRPr="00DA2470" w:rsidRDefault="00B33A53" w:rsidP="00B33A53">
      <w:pPr>
        <w:spacing w:line="360" w:lineRule="auto"/>
        <w:rPr>
          <w:rFonts w:ascii="仿宋_GB2312" w:eastAsia="仿宋_GB2312" w:hAnsi="仿宋" w:hint="eastAsia"/>
          <w:sz w:val="32"/>
          <w:szCs w:val="32"/>
        </w:rPr>
      </w:pPr>
      <w:r w:rsidRPr="00DA2470">
        <w:rPr>
          <w:rFonts w:ascii="黑体" w:eastAsia="黑体" w:hAnsi="黑体" w:hint="eastAsia"/>
          <w:sz w:val="32"/>
          <w:szCs w:val="32"/>
        </w:rPr>
        <w:t xml:space="preserve">    十四、学院工会充分发挥教工之家作用。</w:t>
      </w:r>
      <w:r w:rsidRPr="00DA2470">
        <w:rPr>
          <w:rFonts w:ascii="仿宋_GB2312" w:eastAsia="仿宋_GB2312" w:hAnsi="仿宋" w:hint="eastAsia"/>
          <w:sz w:val="32"/>
          <w:szCs w:val="32"/>
        </w:rPr>
        <w:t>积极组织广大教职工踊跃参加学校工会组织的球类比赛、歌咏比赛等活动，认真筹备组织开好学院“双代会”，不厌其烦地把学校发放的每一次福利、每一件物品送到每一位教工手中，出色地完成了年度工作任务。</w:t>
      </w:r>
    </w:p>
    <w:p w:rsidR="00531E1D" w:rsidRPr="00DA2470" w:rsidRDefault="00B33A53" w:rsidP="00B77E67">
      <w:pPr>
        <w:spacing w:line="360" w:lineRule="auto"/>
        <w:rPr>
          <w:rFonts w:ascii="仿宋_GB2312" w:eastAsia="仿宋_GB2312" w:hAnsi="仿宋" w:hint="eastAsia"/>
          <w:sz w:val="32"/>
          <w:szCs w:val="32"/>
        </w:rPr>
      </w:pPr>
      <w:r w:rsidRPr="00DA2470">
        <w:rPr>
          <w:rFonts w:ascii="黑体" w:eastAsia="黑体" w:hAnsi="黑体" w:hint="eastAsia"/>
          <w:sz w:val="32"/>
          <w:szCs w:val="32"/>
        </w:rPr>
        <w:t xml:space="preserve">    十五、学院扶贫工作严格按照上级要求做好规定动作。</w:t>
      </w:r>
      <w:r w:rsidRPr="00DA2470">
        <w:rPr>
          <w:rFonts w:ascii="仿宋_GB2312" w:eastAsia="仿宋_GB2312" w:hAnsi="仿宋" w:hint="eastAsia"/>
          <w:sz w:val="32"/>
          <w:szCs w:val="32"/>
        </w:rPr>
        <w:t>“十件实事”逐一落实，能够把温暖送到被贫困户的家中。学院还号召直属班学生党员结对子捐献物品，取得良好效果。同时，通过对接与沟通，根据家庭情况，为贫困户量体裁衣、量身定做了发展小型养鸡产业帮扶、项目，将于明年开春付诸实施。</w:t>
      </w:r>
    </w:p>
    <w:sectPr w:rsidR="00531E1D" w:rsidRPr="00DA2470" w:rsidSect="00531E1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33A53"/>
    <w:rsid w:val="000003D5"/>
    <w:rsid w:val="00017AEB"/>
    <w:rsid w:val="000236EA"/>
    <w:rsid w:val="000274C4"/>
    <w:rsid w:val="0003411D"/>
    <w:rsid w:val="0005373D"/>
    <w:rsid w:val="0005598C"/>
    <w:rsid w:val="000636B0"/>
    <w:rsid w:val="000672C9"/>
    <w:rsid w:val="00067D68"/>
    <w:rsid w:val="00071CB8"/>
    <w:rsid w:val="000A5EE9"/>
    <w:rsid w:val="000B1DF3"/>
    <w:rsid w:val="000B3FC3"/>
    <w:rsid w:val="000C61C7"/>
    <w:rsid w:val="000C62FF"/>
    <w:rsid w:val="000D0425"/>
    <w:rsid w:val="000D3AAB"/>
    <w:rsid w:val="00101FD7"/>
    <w:rsid w:val="001064EA"/>
    <w:rsid w:val="001159C1"/>
    <w:rsid w:val="00124A84"/>
    <w:rsid w:val="001348A7"/>
    <w:rsid w:val="00135189"/>
    <w:rsid w:val="001455BE"/>
    <w:rsid w:val="00146E0F"/>
    <w:rsid w:val="00156AD3"/>
    <w:rsid w:val="00161A50"/>
    <w:rsid w:val="00171F2B"/>
    <w:rsid w:val="0018610B"/>
    <w:rsid w:val="00197961"/>
    <w:rsid w:val="001A0F91"/>
    <w:rsid w:val="001B7B3B"/>
    <w:rsid w:val="001D41D7"/>
    <w:rsid w:val="001D5E44"/>
    <w:rsid w:val="001E5108"/>
    <w:rsid w:val="001E61CD"/>
    <w:rsid w:val="00200430"/>
    <w:rsid w:val="00205B4E"/>
    <w:rsid w:val="0023548C"/>
    <w:rsid w:val="002358BE"/>
    <w:rsid w:val="002442AF"/>
    <w:rsid w:val="002512F6"/>
    <w:rsid w:val="00256B34"/>
    <w:rsid w:val="00256B84"/>
    <w:rsid w:val="0026099E"/>
    <w:rsid w:val="002617E3"/>
    <w:rsid w:val="0027279A"/>
    <w:rsid w:val="0027663C"/>
    <w:rsid w:val="00277068"/>
    <w:rsid w:val="00281A1C"/>
    <w:rsid w:val="0028609B"/>
    <w:rsid w:val="00287622"/>
    <w:rsid w:val="00295570"/>
    <w:rsid w:val="00295DCA"/>
    <w:rsid w:val="002A43E7"/>
    <w:rsid w:val="002B06E4"/>
    <w:rsid w:val="002C1CC3"/>
    <w:rsid w:val="002C59D1"/>
    <w:rsid w:val="002C6552"/>
    <w:rsid w:val="002D0618"/>
    <w:rsid w:val="002D1CA9"/>
    <w:rsid w:val="002D62B5"/>
    <w:rsid w:val="002E38CB"/>
    <w:rsid w:val="002F0EF1"/>
    <w:rsid w:val="003043DB"/>
    <w:rsid w:val="00306E26"/>
    <w:rsid w:val="003118F1"/>
    <w:rsid w:val="003119EB"/>
    <w:rsid w:val="00313D8E"/>
    <w:rsid w:val="00313E22"/>
    <w:rsid w:val="00326577"/>
    <w:rsid w:val="003279C1"/>
    <w:rsid w:val="00334B6B"/>
    <w:rsid w:val="00340563"/>
    <w:rsid w:val="0035141A"/>
    <w:rsid w:val="00363B59"/>
    <w:rsid w:val="00375E16"/>
    <w:rsid w:val="00391743"/>
    <w:rsid w:val="003945D9"/>
    <w:rsid w:val="003A1110"/>
    <w:rsid w:val="003A11FF"/>
    <w:rsid w:val="003A225E"/>
    <w:rsid w:val="003A5A9F"/>
    <w:rsid w:val="003A5CB7"/>
    <w:rsid w:val="003B0D75"/>
    <w:rsid w:val="003B147B"/>
    <w:rsid w:val="003B14FC"/>
    <w:rsid w:val="003C512A"/>
    <w:rsid w:val="003D043A"/>
    <w:rsid w:val="003D6AFB"/>
    <w:rsid w:val="003E2323"/>
    <w:rsid w:val="003E41FB"/>
    <w:rsid w:val="003E4912"/>
    <w:rsid w:val="003F4985"/>
    <w:rsid w:val="00403D6C"/>
    <w:rsid w:val="00416FCB"/>
    <w:rsid w:val="00426D89"/>
    <w:rsid w:val="00431C90"/>
    <w:rsid w:val="00434F0A"/>
    <w:rsid w:val="00435F51"/>
    <w:rsid w:val="00450A39"/>
    <w:rsid w:val="00453278"/>
    <w:rsid w:val="00457936"/>
    <w:rsid w:val="0046148B"/>
    <w:rsid w:val="00461F0E"/>
    <w:rsid w:val="00464DFF"/>
    <w:rsid w:val="00471161"/>
    <w:rsid w:val="004725C7"/>
    <w:rsid w:val="00473CC6"/>
    <w:rsid w:val="004753BD"/>
    <w:rsid w:val="004815C4"/>
    <w:rsid w:val="00481F06"/>
    <w:rsid w:val="004A7420"/>
    <w:rsid w:val="004B4075"/>
    <w:rsid w:val="004D5609"/>
    <w:rsid w:val="004E32F1"/>
    <w:rsid w:val="004E3365"/>
    <w:rsid w:val="004E42F0"/>
    <w:rsid w:val="004E4DF5"/>
    <w:rsid w:val="004F25C7"/>
    <w:rsid w:val="004F2FBC"/>
    <w:rsid w:val="00504E95"/>
    <w:rsid w:val="0050504A"/>
    <w:rsid w:val="00507DD6"/>
    <w:rsid w:val="0052597A"/>
    <w:rsid w:val="0052771E"/>
    <w:rsid w:val="0053129B"/>
    <w:rsid w:val="00531E1D"/>
    <w:rsid w:val="00540E16"/>
    <w:rsid w:val="005620B6"/>
    <w:rsid w:val="005631CA"/>
    <w:rsid w:val="0056384C"/>
    <w:rsid w:val="00563FB0"/>
    <w:rsid w:val="005709A6"/>
    <w:rsid w:val="0057742E"/>
    <w:rsid w:val="00591FE1"/>
    <w:rsid w:val="00592747"/>
    <w:rsid w:val="005A45E4"/>
    <w:rsid w:val="005B3783"/>
    <w:rsid w:val="005B45CA"/>
    <w:rsid w:val="005C5852"/>
    <w:rsid w:val="005D6485"/>
    <w:rsid w:val="005D661D"/>
    <w:rsid w:val="005E1072"/>
    <w:rsid w:val="005E7F02"/>
    <w:rsid w:val="005F280B"/>
    <w:rsid w:val="005F691E"/>
    <w:rsid w:val="00603A5E"/>
    <w:rsid w:val="00615BF1"/>
    <w:rsid w:val="00615F75"/>
    <w:rsid w:val="00620127"/>
    <w:rsid w:val="006237F8"/>
    <w:rsid w:val="006259FD"/>
    <w:rsid w:val="0063644D"/>
    <w:rsid w:val="00645BFC"/>
    <w:rsid w:val="00653F74"/>
    <w:rsid w:val="006570B2"/>
    <w:rsid w:val="00665DA5"/>
    <w:rsid w:val="00666ECF"/>
    <w:rsid w:val="00666FA9"/>
    <w:rsid w:val="00670D06"/>
    <w:rsid w:val="00684142"/>
    <w:rsid w:val="006950A9"/>
    <w:rsid w:val="006A2396"/>
    <w:rsid w:val="006D348B"/>
    <w:rsid w:val="006E33CC"/>
    <w:rsid w:val="006F0994"/>
    <w:rsid w:val="006F1EAD"/>
    <w:rsid w:val="006F4BB6"/>
    <w:rsid w:val="006F6B12"/>
    <w:rsid w:val="00716BD0"/>
    <w:rsid w:val="00720932"/>
    <w:rsid w:val="00725381"/>
    <w:rsid w:val="00727890"/>
    <w:rsid w:val="00740214"/>
    <w:rsid w:val="00747068"/>
    <w:rsid w:val="00752F26"/>
    <w:rsid w:val="00762BF9"/>
    <w:rsid w:val="007879BD"/>
    <w:rsid w:val="00787DF6"/>
    <w:rsid w:val="007906BE"/>
    <w:rsid w:val="00794305"/>
    <w:rsid w:val="007A2E57"/>
    <w:rsid w:val="007A4EFB"/>
    <w:rsid w:val="007A55F5"/>
    <w:rsid w:val="007A7A65"/>
    <w:rsid w:val="007B1BB9"/>
    <w:rsid w:val="007C166B"/>
    <w:rsid w:val="007C3C19"/>
    <w:rsid w:val="007D07D6"/>
    <w:rsid w:val="007D5D5A"/>
    <w:rsid w:val="007D6A69"/>
    <w:rsid w:val="007F7E3D"/>
    <w:rsid w:val="0080109B"/>
    <w:rsid w:val="00805423"/>
    <w:rsid w:val="00833D4A"/>
    <w:rsid w:val="00833DBC"/>
    <w:rsid w:val="0083500C"/>
    <w:rsid w:val="00842DD2"/>
    <w:rsid w:val="00846766"/>
    <w:rsid w:val="00861B4A"/>
    <w:rsid w:val="008A13C0"/>
    <w:rsid w:val="008A248E"/>
    <w:rsid w:val="008B0259"/>
    <w:rsid w:val="008B62ED"/>
    <w:rsid w:val="008B769F"/>
    <w:rsid w:val="008C365A"/>
    <w:rsid w:val="008C444E"/>
    <w:rsid w:val="008D134B"/>
    <w:rsid w:val="008E60C9"/>
    <w:rsid w:val="008E661F"/>
    <w:rsid w:val="008F17A4"/>
    <w:rsid w:val="008F1E75"/>
    <w:rsid w:val="008F59EC"/>
    <w:rsid w:val="00903F83"/>
    <w:rsid w:val="009104E9"/>
    <w:rsid w:val="00920642"/>
    <w:rsid w:val="009220DD"/>
    <w:rsid w:val="00927B67"/>
    <w:rsid w:val="0093056F"/>
    <w:rsid w:val="009367D7"/>
    <w:rsid w:val="00942BA5"/>
    <w:rsid w:val="00947133"/>
    <w:rsid w:val="009561B6"/>
    <w:rsid w:val="009716AB"/>
    <w:rsid w:val="00971C4C"/>
    <w:rsid w:val="00976055"/>
    <w:rsid w:val="009B56E4"/>
    <w:rsid w:val="009B63A2"/>
    <w:rsid w:val="009C6A20"/>
    <w:rsid w:val="009D20CB"/>
    <w:rsid w:val="009E198A"/>
    <w:rsid w:val="009F0B01"/>
    <w:rsid w:val="00A0733A"/>
    <w:rsid w:val="00A21B0D"/>
    <w:rsid w:val="00A227B0"/>
    <w:rsid w:val="00A2385E"/>
    <w:rsid w:val="00A23EB5"/>
    <w:rsid w:val="00A268AF"/>
    <w:rsid w:val="00A27996"/>
    <w:rsid w:val="00A27D06"/>
    <w:rsid w:val="00A311CF"/>
    <w:rsid w:val="00A370D3"/>
    <w:rsid w:val="00A402BF"/>
    <w:rsid w:val="00A45172"/>
    <w:rsid w:val="00A45B48"/>
    <w:rsid w:val="00A50433"/>
    <w:rsid w:val="00A641A4"/>
    <w:rsid w:val="00A73BA0"/>
    <w:rsid w:val="00A74A34"/>
    <w:rsid w:val="00A75669"/>
    <w:rsid w:val="00A77F46"/>
    <w:rsid w:val="00A81647"/>
    <w:rsid w:val="00A945CD"/>
    <w:rsid w:val="00A973BC"/>
    <w:rsid w:val="00AA5D90"/>
    <w:rsid w:val="00AB39DF"/>
    <w:rsid w:val="00AC29B5"/>
    <w:rsid w:val="00AD0647"/>
    <w:rsid w:val="00AE3B05"/>
    <w:rsid w:val="00AF255E"/>
    <w:rsid w:val="00AF29A5"/>
    <w:rsid w:val="00AF2EA7"/>
    <w:rsid w:val="00B04297"/>
    <w:rsid w:val="00B12327"/>
    <w:rsid w:val="00B20A9C"/>
    <w:rsid w:val="00B20D12"/>
    <w:rsid w:val="00B23AD0"/>
    <w:rsid w:val="00B33A53"/>
    <w:rsid w:val="00B50470"/>
    <w:rsid w:val="00B74F17"/>
    <w:rsid w:val="00B77E67"/>
    <w:rsid w:val="00B823DD"/>
    <w:rsid w:val="00B94326"/>
    <w:rsid w:val="00B94FAB"/>
    <w:rsid w:val="00B96F45"/>
    <w:rsid w:val="00B97025"/>
    <w:rsid w:val="00BA2EB3"/>
    <w:rsid w:val="00BB1CC9"/>
    <w:rsid w:val="00BC53C6"/>
    <w:rsid w:val="00BC7C25"/>
    <w:rsid w:val="00BD2208"/>
    <w:rsid w:val="00BD7B03"/>
    <w:rsid w:val="00BE0F90"/>
    <w:rsid w:val="00BE3220"/>
    <w:rsid w:val="00BE797F"/>
    <w:rsid w:val="00BF0836"/>
    <w:rsid w:val="00BF0F4B"/>
    <w:rsid w:val="00C0016A"/>
    <w:rsid w:val="00C00B29"/>
    <w:rsid w:val="00C047B8"/>
    <w:rsid w:val="00C11177"/>
    <w:rsid w:val="00C14F1E"/>
    <w:rsid w:val="00C1641E"/>
    <w:rsid w:val="00C21A78"/>
    <w:rsid w:val="00C26404"/>
    <w:rsid w:val="00C4443A"/>
    <w:rsid w:val="00C81549"/>
    <w:rsid w:val="00C83EFE"/>
    <w:rsid w:val="00C874C6"/>
    <w:rsid w:val="00C874C9"/>
    <w:rsid w:val="00C95D67"/>
    <w:rsid w:val="00CA6DF5"/>
    <w:rsid w:val="00CB47C5"/>
    <w:rsid w:val="00CC2D9F"/>
    <w:rsid w:val="00CC445D"/>
    <w:rsid w:val="00CE3D05"/>
    <w:rsid w:val="00CE6D7D"/>
    <w:rsid w:val="00CF0B2B"/>
    <w:rsid w:val="00D002B9"/>
    <w:rsid w:val="00D00BD9"/>
    <w:rsid w:val="00D13E94"/>
    <w:rsid w:val="00D26704"/>
    <w:rsid w:val="00D30C5A"/>
    <w:rsid w:val="00D32365"/>
    <w:rsid w:val="00D3371C"/>
    <w:rsid w:val="00D33E87"/>
    <w:rsid w:val="00D559FE"/>
    <w:rsid w:val="00D62B15"/>
    <w:rsid w:val="00D73542"/>
    <w:rsid w:val="00D91295"/>
    <w:rsid w:val="00D92AE7"/>
    <w:rsid w:val="00D9384E"/>
    <w:rsid w:val="00DA2470"/>
    <w:rsid w:val="00DB41A6"/>
    <w:rsid w:val="00DB6A11"/>
    <w:rsid w:val="00DE15B6"/>
    <w:rsid w:val="00DE3191"/>
    <w:rsid w:val="00DF0575"/>
    <w:rsid w:val="00DF77F9"/>
    <w:rsid w:val="00E00C77"/>
    <w:rsid w:val="00E01CA1"/>
    <w:rsid w:val="00E11879"/>
    <w:rsid w:val="00E27F25"/>
    <w:rsid w:val="00E317CB"/>
    <w:rsid w:val="00E35B2C"/>
    <w:rsid w:val="00E36DB1"/>
    <w:rsid w:val="00E406B7"/>
    <w:rsid w:val="00E43ACC"/>
    <w:rsid w:val="00E5496A"/>
    <w:rsid w:val="00E60935"/>
    <w:rsid w:val="00E6127A"/>
    <w:rsid w:val="00E63991"/>
    <w:rsid w:val="00E6548E"/>
    <w:rsid w:val="00E6711A"/>
    <w:rsid w:val="00E67B45"/>
    <w:rsid w:val="00E7503A"/>
    <w:rsid w:val="00E8170C"/>
    <w:rsid w:val="00E911DC"/>
    <w:rsid w:val="00E92203"/>
    <w:rsid w:val="00EB3F7C"/>
    <w:rsid w:val="00EB5504"/>
    <w:rsid w:val="00EB5603"/>
    <w:rsid w:val="00EC480C"/>
    <w:rsid w:val="00EC6C41"/>
    <w:rsid w:val="00ED1DA7"/>
    <w:rsid w:val="00EE3DB2"/>
    <w:rsid w:val="00EE7615"/>
    <w:rsid w:val="00EF1288"/>
    <w:rsid w:val="00EF3FCE"/>
    <w:rsid w:val="00F00474"/>
    <w:rsid w:val="00F123C4"/>
    <w:rsid w:val="00F14BBF"/>
    <w:rsid w:val="00F34823"/>
    <w:rsid w:val="00F42DA1"/>
    <w:rsid w:val="00F45F36"/>
    <w:rsid w:val="00F5170B"/>
    <w:rsid w:val="00F57537"/>
    <w:rsid w:val="00F600DD"/>
    <w:rsid w:val="00F65AA3"/>
    <w:rsid w:val="00F670BC"/>
    <w:rsid w:val="00F73EE0"/>
    <w:rsid w:val="00F74F85"/>
    <w:rsid w:val="00F906D0"/>
    <w:rsid w:val="00FA0981"/>
    <w:rsid w:val="00FA0E72"/>
    <w:rsid w:val="00FB3FBF"/>
    <w:rsid w:val="00FB5730"/>
    <w:rsid w:val="00FB5D7D"/>
    <w:rsid w:val="00FC507D"/>
    <w:rsid w:val="00FD4BFC"/>
    <w:rsid w:val="00FD68A3"/>
    <w:rsid w:val="00FE0B74"/>
    <w:rsid w:val="00FE4D56"/>
    <w:rsid w:val="00FE5AAD"/>
    <w:rsid w:val="00FF5F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A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508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754</Words>
  <Characters>4299</Characters>
  <Application>Microsoft Office Word</Application>
  <DocSecurity>0</DocSecurity>
  <Lines>35</Lines>
  <Paragraphs>10</Paragraphs>
  <ScaleCrop>false</ScaleCrop>
  <Company/>
  <LinksUpToDate>false</LinksUpToDate>
  <CharactersWithSpaces>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李卫锋</dc:creator>
  <cp:lastModifiedBy>Administrator</cp:lastModifiedBy>
  <cp:revision>3</cp:revision>
  <dcterms:created xsi:type="dcterms:W3CDTF">2018-12-18T02:46:00Z</dcterms:created>
  <dcterms:modified xsi:type="dcterms:W3CDTF">2018-12-25T09:30:00Z</dcterms:modified>
</cp:coreProperties>
</file>