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490" w:rsidRPr="00B960C5" w:rsidRDefault="001B0490" w:rsidP="001B0490">
      <w:pPr>
        <w:widowControl/>
        <w:jc w:val="center"/>
        <w:rPr>
          <w:rFonts w:ascii="方正小标宋简体" w:eastAsia="方正小标宋简体" w:hAnsi="宋体" w:hint="eastAsia"/>
          <w:sz w:val="44"/>
          <w:szCs w:val="44"/>
        </w:rPr>
      </w:pPr>
      <w:r w:rsidRPr="00B960C5">
        <w:rPr>
          <w:rFonts w:ascii="方正小标宋简体" w:eastAsia="方正小标宋简体" w:hAnsi="宋体" w:hint="eastAsia"/>
          <w:sz w:val="44"/>
          <w:szCs w:val="44"/>
        </w:rPr>
        <w:t>述职述廉报告</w:t>
      </w:r>
    </w:p>
    <w:p w:rsidR="001B0490" w:rsidRPr="00B960C5" w:rsidRDefault="001B0490" w:rsidP="001B0490">
      <w:pPr>
        <w:widowControl/>
        <w:spacing w:line="560" w:lineRule="exact"/>
        <w:jc w:val="center"/>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金融学院  刘颖</w:t>
      </w:r>
    </w:p>
    <w:p w:rsidR="001B0490" w:rsidRPr="00B960C5" w:rsidRDefault="001B0490" w:rsidP="001B0490">
      <w:pPr>
        <w:widowControl/>
        <w:spacing w:line="560" w:lineRule="exact"/>
        <w:jc w:val="center"/>
        <w:rPr>
          <w:rFonts w:ascii="仿宋_GB2312" w:eastAsia="仿宋_GB2312" w:hAnsi="仿宋" w:cs="宋体" w:hint="eastAsia"/>
          <w:kern w:val="0"/>
          <w:sz w:val="32"/>
          <w:szCs w:val="32"/>
        </w:rPr>
      </w:pP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刘颖，金融学院副院长，分管科研以及研究生培养工作。现将2017年“德、能、勤、绩、廉”各方面情况做一总结，请领导和同事们考评、监督。</w:t>
      </w:r>
    </w:p>
    <w:p w:rsidR="001B0490" w:rsidRPr="00B960C5" w:rsidRDefault="001B0490" w:rsidP="00B960C5">
      <w:pPr>
        <w:widowControl/>
        <w:spacing w:beforeLines="50" w:afterLines="50" w:line="400" w:lineRule="exact"/>
        <w:ind w:firstLineChars="200" w:firstLine="640"/>
        <w:jc w:val="left"/>
        <w:rPr>
          <w:rFonts w:ascii="黑体" w:eastAsia="黑体" w:hAnsi="黑体" w:cs="宋体" w:hint="eastAsia"/>
          <w:kern w:val="0"/>
          <w:sz w:val="32"/>
          <w:szCs w:val="32"/>
        </w:rPr>
      </w:pPr>
      <w:r w:rsidRPr="00B960C5">
        <w:rPr>
          <w:rFonts w:ascii="黑体" w:eastAsia="黑体" w:hAnsi="黑体" w:cs="宋体" w:hint="eastAsia"/>
          <w:kern w:val="0"/>
          <w:sz w:val="32"/>
          <w:szCs w:val="32"/>
        </w:rPr>
        <w:t>一、德行</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作为一名民建会员，我坚决拥护中国共产党的领导，认真学习和贯彻党中央的精神指示，尽心尽意完成学校和学院交给的各项工作任务。个人注重道德修养，为人处世坚持与人为善，谦逊平和，尊重同事，爱护学生。</w:t>
      </w:r>
    </w:p>
    <w:p w:rsidR="001B0490" w:rsidRPr="00B960C5" w:rsidRDefault="001B0490" w:rsidP="00B960C5">
      <w:pPr>
        <w:widowControl/>
        <w:spacing w:beforeLines="50" w:afterLines="50" w:line="400" w:lineRule="exact"/>
        <w:ind w:firstLineChars="200" w:firstLine="640"/>
        <w:jc w:val="left"/>
        <w:rPr>
          <w:rFonts w:ascii="黑体" w:eastAsia="黑体" w:hAnsi="黑体" w:cs="宋体" w:hint="eastAsia"/>
          <w:kern w:val="0"/>
          <w:sz w:val="32"/>
          <w:szCs w:val="32"/>
        </w:rPr>
      </w:pPr>
      <w:r w:rsidRPr="00B960C5">
        <w:rPr>
          <w:rFonts w:ascii="黑体" w:eastAsia="黑体" w:hAnsi="黑体" w:cs="宋体" w:hint="eastAsia"/>
          <w:kern w:val="0"/>
          <w:sz w:val="32"/>
          <w:szCs w:val="32"/>
        </w:rPr>
        <w:t>二、能力</w:t>
      </w:r>
    </w:p>
    <w:p w:rsidR="001B0490" w:rsidRPr="00B960C5" w:rsidRDefault="001B0490" w:rsidP="00B960C5">
      <w:pPr>
        <w:spacing w:line="400" w:lineRule="exact"/>
        <w:ind w:firstLineChars="200" w:firstLine="640"/>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对待分管工作认真严谨，不推诿不拖沓，责任心强，具有一定的组织能力和协调能力。</w:t>
      </w:r>
    </w:p>
    <w:p w:rsidR="001B0490" w:rsidRPr="00B960C5" w:rsidRDefault="001B0490" w:rsidP="00B960C5">
      <w:pPr>
        <w:widowControl/>
        <w:spacing w:beforeLines="50" w:afterLines="50" w:line="400" w:lineRule="exact"/>
        <w:ind w:firstLineChars="200" w:firstLine="640"/>
        <w:jc w:val="left"/>
        <w:rPr>
          <w:rFonts w:ascii="黑体" w:eastAsia="黑体" w:hAnsi="黑体" w:cs="宋体" w:hint="eastAsia"/>
          <w:kern w:val="0"/>
          <w:sz w:val="32"/>
          <w:szCs w:val="32"/>
        </w:rPr>
      </w:pPr>
      <w:r w:rsidRPr="00B960C5">
        <w:rPr>
          <w:rFonts w:ascii="黑体" w:eastAsia="黑体" w:hAnsi="黑体" w:cs="宋体" w:hint="eastAsia"/>
          <w:kern w:val="0"/>
          <w:sz w:val="32"/>
          <w:szCs w:val="32"/>
        </w:rPr>
        <w:t>三、勤勉</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以身作则，严格遵守工作纪律，坚持坐班，不迟到早退，不随意调停课，积极参加学校、学院组织的各种活动。</w:t>
      </w:r>
    </w:p>
    <w:p w:rsidR="001B0490" w:rsidRPr="00B960C5" w:rsidRDefault="001B0490" w:rsidP="00B960C5">
      <w:pPr>
        <w:widowControl/>
        <w:spacing w:beforeLines="50" w:afterLines="50" w:line="400" w:lineRule="exact"/>
        <w:ind w:firstLineChars="200" w:firstLine="640"/>
        <w:jc w:val="left"/>
        <w:rPr>
          <w:rFonts w:ascii="黑体" w:eastAsia="黑体" w:hAnsi="黑体" w:cs="宋体" w:hint="eastAsia"/>
          <w:kern w:val="0"/>
          <w:sz w:val="32"/>
          <w:szCs w:val="32"/>
        </w:rPr>
      </w:pPr>
      <w:r w:rsidRPr="00B960C5">
        <w:rPr>
          <w:rFonts w:ascii="黑体" w:eastAsia="黑体" w:hAnsi="黑体" w:cs="宋体" w:hint="eastAsia"/>
          <w:kern w:val="0"/>
          <w:sz w:val="32"/>
          <w:szCs w:val="32"/>
        </w:rPr>
        <w:t>四、业绩</w:t>
      </w:r>
    </w:p>
    <w:p w:rsidR="001B0490" w:rsidRPr="00B960C5" w:rsidRDefault="001B0490" w:rsidP="00B960C5">
      <w:pPr>
        <w:spacing w:beforeLines="50" w:afterLines="50" w:line="400" w:lineRule="exact"/>
        <w:ind w:firstLineChars="200" w:firstLine="643"/>
        <w:rPr>
          <w:rFonts w:ascii="仿宋_GB2312" w:eastAsia="仿宋_GB2312" w:hAnsi="仿宋" w:cs="宋体" w:hint="eastAsia"/>
          <w:b/>
          <w:kern w:val="0"/>
          <w:sz w:val="32"/>
          <w:szCs w:val="32"/>
        </w:rPr>
      </w:pPr>
      <w:r w:rsidRPr="00B960C5">
        <w:rPr>
          <w:rFonts w:ascii="仿宋_GB2312" w:eastAsia="仿宋_GB2312" w:hAnsi="仿宋" w:cs="宋体" w:hint="eastAsia"/>
          <w:b/>
          <w:kern w:val="0"/>
          <w:sz w:val="32"/>
          <w:szCs w:val="32"/>
        </w:rPr>
        <w:t>（一）学院工作</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在学校和学院领导的指导、学科秘书的鼎力协助和所有老师们的大力支持下，本年度圆满完成了各项工作任务，并取得了一些成绩。选取部分成绩列示如下：</w:t>
      </w:r>
    </w:p>
    <w:p w:rsidR="00567A71" w:rsidRPr="00B960C5" w:rsidRDefault="00567A71" w:rsidP="00B960C5">
      <w:pPr>
        <w:widowControl/>
        <w:spacing w:line="400" w:lineRule="exact"/>
        <w:ind w:firstLineChars="200" w:firstLine="643"/>
        <w:jc w:val="left"/>
        <w:rPr>
          <w:rFonts w:ascii="仿宋_GB2312" w:eastAsia="仿宋_GB2312" w:hAnsi="仿宋" w:cs="宋体" w:hint="eastAsia"/>
          <w:b/>
          <w:kern w:val="0"/>
          <w:sz w:val="32"/>
          <w:szCs w:val="32"/>
        </w:rPr>
      </w:pPr>
      <w:r w:rsidRPr="00B960C5">
        <w:rPr>
          <w:rFonts w:ascii="仿宋_GB2312" w:eastAsia="仿宋_GB2312" w:hAnsi="仿宋" w:cs="宋体" w:hint="eastAsia"/>
          <w:b/>
          <w:kern w:val="0"/>
          <w:sz w:val="32"/>
          <w:szCs w:val="32"/>
        </w:rPr>
        <w:t>科研工作：</w:t>
      </w:r>
    </w:p>
    <w:p w:rsidR="001B0490" w:rsidRPr="00B960C5" w:rsidRDefault="00833B12"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科研团队结构进一步优化。</w:t>
      </w:r>
      <w:r w:rsidR="001B0490" w:rsidRPr="00B960C5">
        <w:rPr>
          <w:rFonts w:ascii="仿宋_GB2312" w:eastAsia="仿宋_GB2312" w:hAnsi="仿宋" w:cs="宋体" w:hint="eastAsia"/>
          <w:kern w:val="0"/>
          <w:sz w:val="32"/>
          <w:szCs w:val="32"/>
        </w:rPr>
        <w:t>引进2名青年博士。专职教师中博士比达到70%，比上年提升2.4个百分点；45岁以下教师占比35%，比上年提升5.3个百分点。</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继续加强学术交流。</w:t>
      </w:r>
      <w:r w:rsidR="00970C1B" w:rsidRPr="00B960C5">
        <w:rPr>
          <w:rFonts w:ascii="仿宋_GB2312" w:eastAsia="仿宋_GB2312" w:hAnsi="仿宋" w:cs="宋体" w:hint="eastAsia"/>
          <w:kern w:val="0"/>
          <w:sz w:val="32"/>
          <w:szCs w:val="32"/>
        </w:rPr>
        <w:t>先后主办</w:t>
      </w:r>
      <w:r w:rsidRPr="00B960C5">
        <w:rPr>
          <w:rFonts w:ascii="仿宋_GB2312" w:eastAsia="仿宋_GB2312" w:hAnsi="仿宋" w:cs="宋体" w:hint="eastAsia"/>
          <w:kern w:val="0"/>
          <w:sz w:val="32"/>
          <w:szCs w:val="32"/>
        </w:rPr>
        <w:t>2场全国性会议</w:t>
      </w:r>
      <w:r w:rsidR="00970C1B" w:rsidRPr="00B960C5">
        <w:rPr>
          <w:rFonts w:ascii="仿宋_GB2312" w:eastAsia="仿宋_GB2312" w:hAnsi="仿宋" w:cs="宋体" w:hint="eastAsia"/>
          <w:kern w:val="0"/>
          <w:sz w:val="32"/>
          <w:szCs w:val="32"/>
        </w:rPr>
        <w:t>、</w:t>
      </w:r>
      <w:r w:rsidRPr="00B960C5">
        <w:rPr>
          <w:rFonts w:ascii="仿宋_GB2312" w:eastAsia="仿宋_GB2312" w:hAnsi="仿宋" w:cs="宋体" w:hint="eastAsia"/>
          <w:kern w:val="0"/>
          <w:sz w:val="32"/>
          <w:szCs w:val="32"/>
        </w:rPr>
        <w:t>1场省内会议；邀请校外专家讲座7次；资助学科成员参加全国性学术会议30余人次。</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lastRenderedPageBreak/>
        <w:t>继续改善科研条件。新购中国工业企业数据库、CCER经济金融数据库和续购万得资讯数据库的使用权，为新增学科成员配置了电脑。</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积极推进国家社科和国家自科基金项目的申报工作，先后举办了两场国家课题申报论证会，</w:t>
      </w:r>
      <w:r w:rsidR="00970C1B" w:rsidRPr="00B960C5">
        <w:rPr>
          <w:rFonts w:ascii="仿宋_GB2312" w:eastAsia="仿宋_GB2312" w:hAnsi="仿宋" w:cs="宋体" w:hint="eastAsia"/>
          <w:kern w:val="0"/>
          <w:sz w:val="32"/>
          <w:szCs w:val="32"/>
        </w:rPr>
        <w:t>并</w:t>
      </w:r>
      <w:r w:rsidRPr="00B960C5">
        <w:rPr>
          <w:rFonts w:ascii="仿宋_GB2312" w:eastAsia="仿宋_GB2312" w:hAnsi="仿宋" w:cs="宋体" w:hint="eastAsia"/>
          <w:kern w:val="0"/>
          <w:sz w:val="32"/>
          <w:szCs w:val="32"/>
        </w:rPr>
        <w:t>邀请校外专家进行一对一、面对面的申报书撰写辅导。</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取得了一系列科研成果。年初并评为2017年度学校科研先进集体二等奖。年内共获得省级课题3项，厅级课题4项，横向课题1项；出版</w:t>
      </w:r>
      <w:r w:rsidR="00A658F1" w:rsidRPr="00B960C5">
        <w:rPr>
          <w:rFonts w:ascii="仿宋_GB2312" w:eastAsia="仿宋_GB2312" w:hAnsi="仿宋" w:cs="宋体" w:hint="eastAsia"/>
          <w:kern w:val="0"/>
          <w:sz w:val="32"/>
          <w:szCs w:val="32"/>
        </w:rPr>
        <w:t>著作2</w:t>
      </w:r>
      <w:r w:rsidRPr="00B960C5">
        <w:rPr>
          <w:rFonts w:ascii="仿宋_GB2312" w:eastAsia="仿宋_GB2312" w:hAnsi="仿宋" w:cs="宋体" w:hint="eastAsia"/>
          <w:kern w:val="0"/>
          <w:sz w:val="32"/>
          <w:szCs w:val="32"/>
        </w:rPr>
        <w:t>部；发表论文20篇，其中二档4篇，三档2篇，四档3篇，其他11篇；获得第十六届河北省社会科学优秀成果奖三等奖1项。</w:t>
      </w:r>
    </w:p>
    <w:p w:rsidR="00567A71" w:rsidRPr="00B960C5" w:rsidRDefault="00567A71" w:rsidP="00B960C5">
      <w:pPr>
        <w:widowControl/>
        <w:spacing w:line="400" w:lineRule="exact"/>
        <w:ind w:firstLineChars="200" w:firstLine="643"/>
        <w:jc w:val="left"/>
        <w:rPr>
          <w:rFonts w:ascii="仿宋_GB2312" w:eastAsia="仿宋_GB2312" w:hAnsi="仿宋" w:cs="宋体" w:hint="eastAsia"/>
          <w:b/>
          <w:kern w:val="0"/>
          <w:sz w:val="32"/>
          <w:szCs w:val="32"/>
        </w:rPr>
      </w:pPr>
      <w:r w:rsidRPr="00B960C5">
        <w:rPr>
          <w:rFonts w:ascii="仿宋_GB2312" w:eastAsia="仿宋_GB2312" w:hAnsi="仿宋" w:cs="宋体" w:hint="eastAsia"/>
          <w:b/>
          <w:kern w:val="0"/>
          <w:sz w:val="32"/>
          <w:szCs w:val="32"/>
        </w:rPr>
        <w:t>研究生工作：</w:t>
      </w:r>
    </w:p>
    <w:p w:rsidR="00833B12" w:rsidRPr="00B960C5" w:rsidRDefault="00833B12"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积极配合学位办和研究生院，按时认真完成各项日常工作。此外，还完成了国家学位办要求的三个硕士学位授权点合格评估以及教育厅布置的高校哲学社会科学整体发展战略情况的自评工作。</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招生工作实现重要突破。2018级全日制研究生共计招生67人，在校生总规模为152人，又创历史新高。</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毕业就业工作圆满完成。2018届全日制研究生毕业59人，有3人被评为河北经贸大学优秀硕士毕业生，有3人继续读博深造。毕业生就业率为100%。学院积极主动为学生提供就业信息，并专门召开就业工作流程培训会就毕业就业中的问题答疑解惑。</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研究生学位论文质量不断提高。学院严格执行论文开题、预答辩、送审、答辩的流程管理。2018届研究生学位论文中有</w:t>
      </w:r>
      <w:r w:rsidR="00970C1B" w:rsidRPr="00B960C5">
        <w:rPr>
          <w:rFonts w:ascii="仿宋_GB2312" w:eastAsia="仿宋_GB2312" w:hAnsi="仿宋" w:cs="宋体" w:hint="eastAsia"/>
          <w:kern w:val="0"/>
          <w:sz w:val="32"/>
          <w:szCs w:val="32"/>
        </w:rPr>
        <w:t>6</w:t>
      </w:r>
      <w:r w:rsidRPr="00B960C5">
        <w:rPr>
          <w:rFonts w:ascii="仿宋_GB2312" w:eastAsia="仿宋_GB2312" w:hAnsi="仿宋" w:cs="宋体" w:hint="eastAsia"/>
          <w:kern w:val="0"/>
          <w:sz w:val="32"/>
          <w:szCs w:val="32"/>
        </w:rPr>
        <w:t>篇入选校级优秀硕士学位论文。</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研究生科研活动取得一定成果。专门召开研究生科研工作督导会，介绍学院研究生科研管理文件，激发学生科研热情。</w:t>
      </w:r>
      <w:r w:rsidR="006135BA" w:rsidRPr="00B960C5">
        <w:rPr>
          <w:rFonts w:ascii="仿宋_GB2312" w:eastAsia="仿宋_GB2312" w:hAnsi="仿宋" w:cs="宋体" w:hint="eastAsia"/>
          <w:kern w:val="0"/>
          <w:sz w:val="32"/>
          <w:szCs w:val="32"/>
        </w:rPr>
        <w:t>先后举办了5期学术沙龙。</w:t>
      </w:r>
      <w:r w:rsidRPr="00B960C5">
        <w:rPr>
          <w:rFonts w:ascii="仿宋_GB2312" w:eastAsia="仿宋_GB2312" w:hAnsi="仿宋" w:cs="宋体" w:hint="eastAsia"/>
          <w:kern w:val="0"/>
          <w:sz w:val="32"/>
          <w:szCs w:val="32"/>
        </w:rPr>
        <w:t>获得研究生创新资助项目省级一般项目1项，校级重点1项</w:t>
      </w:r>
      <w:r w:rsidR="00C97828" w:rsidRPr="00B960C5">
        <w:rPr>
          <w:rFonts w:ascii="仿宋_GB2312" w:eastAsia="仿宋_GB2312" w:hAnsi="仿宋" w:cs="宋体" w:hint="eastAsia"/>
          <w:kern w:val="0"/>
          <w:sz w:val="32"/>
          <w:szCs w:val="32"/>
        </w:rPr>
        <w:t>、</w:t>
      </w:r>
      <w:r w:rsidRPr="00B960C5">
        <w:rPr>
          <w:rFonts w:ascii="仿宋_GB2312" w:eastAsia="仿宋_GB2312" w:hAnsi="仿宋" w:cs="宋体" w:hint="eastAsia"/>
          <w:kern w:val="0"/>
          <w:sz w:val="32"/>
          <w:szCs w:val="32"/>
        </w:rPr>
        <w:t>一般项目1项；发表核心期刊论文2篇。</w:t>
      </w:r>
      <w:r w:rsidR="00C97828" w:rsidRPr="00B960C5">
        <w:rPr>
          <w:rFonts w:ascii="仿宋_GB2312" w:eastAsia="仿宋_GB2312" w:hAnsi="仿宋" w:cs="宋体" w:hint="eastAsia"/>
          <w:kern w:val="0"/>
          <w:sz w:val="32"/>
          <w:szCs w:val="32"/>
        </w:rPr>
        <w:t>1篇</w:t>
      </w:r>
      <w:r w:rsidRPr="00B960C5">
        <w:rPr>
          <w:rFonts w:ascii="仿宋_GB2312" w:eastAsia="仿宋_GB2312" w:hAnsi="仿宋" w:cs="宋体" w:hint="eastAsia"/>
          <w:kern w:val="0"/>
          <w:sz w:val="32"/>
          <w:szCs w:val="32"/>
        </w:rPr>
        <w:t>论文在“2018中国信用建设论文竞赛”获得了优秀论文二等奖。研究生外出参加学术会议10余人</w:t>
      </w:r>
      <w:r w:rsidRPr="00B960C5">
        <w:rPr>
          <w:rFonts w:ascii="仿宋_GB2312" w:eastAsia="仿宋_GB2312" w:hAnsi="华文仿宋" w:hint="eastAsia"/>
          <w:kern w:val="0"/>
          <w:sz w:val="32"/>
          <w:szCs w:val="32"/>
        </w:rPr>
        <w:t>次，</w:t>
      </w:r>
      <w:r w:rsidRPr="00B960C5">
        <w:rPr>
          <w:rFonts w:ascii="仿宋_GB2312" w:eastAsia="仿宋_GB2312" w:hAnsi="仿宋" w:cs="宋体" w:hint="eastAsia"/>
          <w:kern w:val="0"/>
          <w:sz w:val="32"/>
          <w:szCs w:val="32"/>
        </w:rPr>
        <w:t>有2篇投稿论文在大会宣读。</w:t>
      </w:r>
    </w:p>
    <w:p w:rsidR="00C97828"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lastRenderedPageBreak/>
        <w:t>研究生思政工作取得良好成绩。获得2017年度河北经贸大学研究生思政工作三等奖。顺利完成了研究生各级各项奖助学金、优秀称号的评选工作。2人获得2018年度国家奖学金。</w:t>
      </w:r>
      <w:r w:rsidR="006135BA" w:rsidRPr="00B960C5">
        <w:rPr>
          <w:rFonts w:ascii="仿宋_GB2312" w:eastAsia="仿宋_GB2312" w:hAnsi="仿宋" w:cs="宋体" w:hint="eastAsia"/>
          <w:kern w:val="0"/>
          <w:sz w:val="32"/>
          <w:szCs w:val="32"/>
        </w:rPr>
        <w:t>研究生分会运转正常，</w:t>
      </w:r>
      <w:r w:rsidRPr="00B960C5">
        <w:rPr>
          <w:rFonts w:ascii="仿宋_GB2312" w:eastAsia="仿宋_GB2312" w:hAnsi="仿宋" w:cs="宋体" w:hint="eastAsia"/>
          <w:kern w:val="0"/>
          <w:sz w:val="32"/>
          <w:szCs w:val="32"/>
        </w:rPr>
        <w:t>举办了形式多样的文体活动。</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在职研究生工作运转顺利。组织7门课程50人次同等学力人员课程认定考试以及阅卷工作。接受申请学位报名25人，先后组织2次开题答辩，有38人通过。组织</w:t>
      </w:r>
      <w:r w:rsidR="001B1C81" w:rsidRPr="00B960C5">
        <w:rPr>
          <w:rFonts w:ascii="仿宋_GB2312" w:eastAsia="仿宋_GB2312" w:hAnsi="仿宋" w:cs="宋体" w:hint="eastAsia"/>
          <w:kern w:val="0"/>
          <w:sz w:val="32"/>
          <w:szCs w:val="32"/>
        </w:rPr>
        <w:t>2次学位论文答辩，</w:t>
      </w:r>
      <w:r w:rsidRPr="00B960C5">
        <w:rPr>
          <w:rFonts w:ascii="仿宋_GB2312" w:eastAsia="仿宋_GB2312" w:hAnsi="仿宋" w:cs="宋体" w:hint="eastAsia"/>
          <w:kern w:val="0"/>
          <w:sz w:val="32"/>
          <w:szCs w:val="32"/>
        </w:rPr>
        <w:t>29人全部通过。</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加强导师队伍管理。</w:t>
      </w:r>
      <w:r w:rsidR="001B1C81" w:rsidRPr="00B960C5">
        <w:rPr>
          <w:rFonts w:ascii="仿宋_GB2312" w:eastAsia="仿宋_GB2312" w:hAnsi="华文仿宋" w:hint="eastAsia"/>
          <w:kern w:val="0"/>
          <w:sz w:val="32"/>
          <w:szCs w:val="32"/>
        </w:rPr>
        <w:t>召开导师培训会，学习考核文件；完成首轮研究生导师年度考核；修订</w:t>
      </w:r>
      <w:r w:rsidR="001B1C81" w:rsidRPr="00B960C5">
        <w:rPr>
          <w:rFonts w:ascii="仿宋_GB2312" w:eastAsia="仿宋_GB2312" w:hAnsi="仿宋" w:cs="宋体" w:hint="eastAsia"/>
          <w:kern w:val="0"/>
          <w:sz w:val="32"/>
          <w:szCs w:val="32"/>
        </w:rPr>
        <w:t>《硕士生导师招生指标分配办法》；</w:t>
      </w:r>
      <w:r w:rsidRPr="00B960C5">
        <w:rPr>
          <w:rFonts w:ascii="仿宋_GB2312" w:eastAsia="仿宋_GB2312" w:hAnsi="仿宋" w:cs="宋体" w:hint="eastAsia"/>
          <w:kern w:val="0"/>
          <w:sz w:val="32"/>
          <w:szCs w:val="32"/>
        </w:rPr>
        <w:t>新聘2名金融专硕导师</w:t>
      </w:r>
      <w:r w:rsidR="001B1C81" w:rsidRPr="00B960C5">
        <w:rPr>
          <w:rFonts w:ascii="仿宋_GB2312" w:eastAsia="仿宋_GB2312" w:hAnsi="仿宋" w:cs="宋体" w:hint="eastAsia"/>
          <w:kern w:val="0"/>
          <w:sz w:val="32"/>
          <w:szCs w:val="32"/>
        </w:rPr>
        <w:t>、</w:t>
      </w:r>
      <w:r w:rsidRPr="00B960C5">
        <w:rPr>
          <w:rFonts w:ascii="仿宋_GB2312" w:eastAsia="仿宋_GB2312" w:hAnsi="仿宋" w:cs="宋体" w:hint="eastAsia"/>
          <w:kern w:val="0"/>
          <w:sz w:val="32"/>
          <w:szCs w:val="32"/>
        </w:rPr>
        <w:t>2名社会导师；有2名导师获得2018年度河北经贸大学十佳硕士生导师荣誉称号。</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研究生教学改革取得新成果。</w:t>
      </w:r>
      <w:r w:rsidR="00C97828" w:rsidRPr="00B960C5">
        <w:rPr>
          <w:rFonts w:ascii="仿宋_GB2312" w:eastAsia="仿宋_GB2312" w:hAnsi="仿宋" w:cs="宋体" w:hint="eastAsia"/>
          <w:kern w:val="0"/>
          <w:sz w:val="32"/>
          <w:szCs w:val="32"/>
        </w:rPr>
        <w:t>组织修订</w:t>
      </w:r>
      <w:r w:rsidRPr="00B960C5">
        <w:rPr>
          <w:rFonts w:ascii="仿宋_GB2312" w:eastAsia="仿宋_GB2312" w:hAnsi="仿宋" w:cs="宋体" w:hint="eastAsia"/>
          <w:kern w:val="0"/>
          <w:sz w:val="32"/>
          <w:szCs w:val="32"/>
        </w:rPr>
        <w:t>2018级各硕士点培养方案和所有课程教学大纲</w:t>
      </w:r>
      <w:r w:rsidR="004E2369" w:rsidRPr="00B960C5">
        <w:rPr>
          <w:rFonts w:ascii="仿宋_GB2312" w:eastAsia="仿宋_GB2312" w:hAnsi="华文仿宋" w:hint="eastAsia"/>
          <w:sz w:val="32"/>
          <w:szCs w:val="32"/>
        </w:rPr>
        <w:t>，新增部分课程</w:t>
      </w:r>
      <w:r w:rsidRPr="00B960C5">
        <w:rPr>
          <w:rFonts w:ascii="仿宋_GB2312" w:eastAsia="仿宋_GB2312" w:hAnsi="仿宋" w:cs="宋体" w:hint="eastAsia"/>
          <w:kern w:val="0"/>
          <w:sz w:val="32"/>
          <w:szCs w:val="32"/>
        </w:rPr>
        <w:t>。2017年度省级专业学位研究生教学案例库建设项目金融硕士教学案例库顺利结项，研究成果在经济管理出版社结集出版。获得2018年度省级专业学位研究生教学案例库建设项目立项2项</w:t>
      </w:r>
      <w:r w:rsidR="00C97828" w:rsidRPr="00B960C5">
        <w:rPr>
          <w:rFonts w:ascii="仿宋_GB2312" w:eastAsia="仿宋_GB2312" w:hAnsi="仿宋" w:cs="宋体" w:hint="eastAsia"/>
          <w:kern w:val="0"/>
          <w:sz w:val="32"/>
          <w:szCs w:val="32"/>
        </w:rPr>
        <w:t>、</w:t>
      </w:r>
      <w:r w:rsidRPr="00B960C5">
        <w:rPr>
          <w:rFonts w:ascii="仿宋_GB2312" w:eastAsia="仿宋_GB2312" w:hAnsi="仿宋" w:cs="宋体" w:hint="eastAsia"/>
          <w:kern w:val="0"/>
          <w:sz w:val="32"/>
          <w:szCs w:val="32"/>
        </w:rPr>
        <w:t>省级研究生精品课项目立项2项。</w:t>
      </w:r>
    </w:p>
    <w:p w:rsidR="001B0490" w:rsidRPr="00B960C5" w:rsidRDefault="001B0490" w:rsidP="00B960C5">
      <w:pPr>
        <w:spacing w:beforeLines="50" w:afterLines="50" w:line="400" w:lineRule="exact"/>
        <w:ind w:firstLineChars="200" w:firstLine="643"/>
        <w:rPr>
          <w:rFonts w:ascii="仿宋_GB2312" w:eastAsia="仿宋_GB2312" w:hAnsi="仿宋" w:cs="宋体" w:hint="eastAsia"/>
          <w:b/>
          <w:kern w:val="0"/>
          <w:sz w:val="32"/>
          <w:szCs w:val="32"/>
        </w:rPr>
      </w:pPr>
      <w:r w:rsidRPr="00B960C5">
        <w:rPr>
          <w:rFonts w:ascii="仿宋_GB2312" w:eastAsia="仿宋_GB2312" w:hAnsi="仿宋" w:cs="宋体" w:hint="eastAsia"/>
          <w:b/>
          <w:kern w:val="0"/>
          <w:sz w:val="32"/>
          <w:szCs w:val="32"/>
        </w:rPr>
        <w:t>（二）个人成绩</w:t>
      </w:r>
    </w:p>
    <w:p w:rsidR="001B0490" w:rsidRPr="00B960C5" w:rsidRDefault="001B0490" w:rsidP="00B960C5">
      <w:pPr>
        <w:widowControl/>
        <w:spacing w:line="400" w:lineRule="exact"/>
        <w:ind w:firstLineChars="200" w:firstLine="640"/>
        <w:jc w:val="left"/>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主讲本科课程2门，研究生课程1门，主持</w:t>
      </w:r>
      <w:r w:rsidR="00C97828" w:rsidRPr="00B960C5">
        <w:rPr>
          <w:rFonts w:ascii="仿宋_GB2312" w:eastAsia="仿宋_GB2312" w:hAnsi="仿宋" w:cs="宋体" w:hint="eastAsia"/>
          <w:kern w:val="0"/>
          <w:sz w:val="32"/>
          <w:szCs w:val="32"/>
        </w:rPr>
        <w:t>完成</w:t>
      </w:r>
      <w:r w:rsidRPr="00B960C5">
        <w:rPr>
          <w:rFonts w:ascii="仿宋_GB2312" w:eastAsia="仿宋_GB2312" w:hAnsi="仿宋" w:cs="宋体" w:hint="eastAsia"/>
          <w:kern w:val="0"/>
          <w:sz w:val="32"/>
          <w:szCs w:val="32"/>
        </w:rPr>
        <w:t>1</w:t>
      </w:r>
      <w:r w:rsidR="00C97828" w:rsidRPr="00B960C5">
        <w:rPr>
          <w:rFonts w:ascii="仿宋_GB2312" w:eastAsia="仿宋_GB2312" w:hAnsi="仿宋" w:cs="宋体" w:hint="eastAsia"/>
          <w:kern w:val="0"/>
          <w:sz w:val="32"/>
          <w:szCs w:val="32"/>
        </w:rPr>
        <w:t>项省级课题，发表1篇论文，出版</w:t>
      </w:r>
      <w:r w:rsidR="005301AA" w:rsidRPr="00B960C5">
        <w:rPr>
          <w:rFonts w:ascii="仿宋_GB2312" w:eastAsia="仿宋_GB2312" w:hAnsi="仿宋" w:cs="宋体" w:hint="eastAsia"/>
          <w:kern w:val="0"/>
          <w:sz w:val="32"/>
          <w:szCs w:val="32"/>
        </w:rPr>
        <w:t>著作</w:t>
      </w:r>
      <w:r w:rsidR="00C97828" w:rsidRPr="00B960C5">
        <w:rPr>
          <w:rFonts w:ascii="仿宋_GB2312" w:eastAsia="仿宋_GB2312" w:hAnsi="仿宋" w:cs="宋体" w:hint="eastAsia"/>
          <w:kern w:val="0"/>
          <w:sz w:val="32"/>
          <w:szCs w:val="32"/>
        </w:rPr>
        <w:t>1部</w:t>
      </w:r>
      <w:r w:rsidRPr="00B960C5">
        <w:rPr>
          <w:rFonts w:ascii="仿宋_GB2312" w:eastAsia="仿宋_GB2312" w:hAnsi="仿宋" w:cs="宋体" w:hint="eastAsia"/>
          <w:kern w:val="0"/>
          <w:sz w:val="32"/>
          <w:szCs w:val="32"/>
        </w:rPr>
        <w:t>；培养的4名研究生顺利毕业，</w:t>
      </w:r>
      <w:r w:rsidR="00915B1D" w:rsidRPr="00B960C5">
        <w:rPr>
          <w:rFonts w:ascii="仿宋_GB2312" w:eastAsia="仿宋_GB2312" w:hAnsi="仿宋" w:cs="宋体" w:hint="eastAsia"/>
          <w:kern w:val="0"/>
          <w:sz w:val="32"/>
          <w:szCs w:val="32"/>
        </w:rPr>
        <w:t xml:space="preserve"> </w:t>
      </w:r>
      <w:r w:rsidRPr="00B960C5">
        <w:rPr>
          <w:rFonts w:ascii="仿宋_GB2312" w:eastAsia="仿宋_GB2312" w:hAnsi="仿宋" w:cs="宋体" w:hint="eastAsia"/>
          <w:kern w:val="0"/>
          <w:sz w:val="32"/>
          <w:szCs w:val="32"/>
        </w:rPr>
        <w:t>1名</w:t>
      </w:r>
      <w:r w:rsidR="00C97828" w:rsidRPr="00B960C5">
        <w:rPr>
          <w:rFonts w:ascii="仿宋_GB2312" w:eastAsia="仿宋_GB2312" w:hAnsi="仿宋" w:cs="宋体" w:hint="eastAsia"/>
          <w:kern w:val="0"/>
          <w:sz w:val="32"/>
          <w:szCs w:val="32"/>
        </w:rPr>
        <w:t>获得国家奖学金</w:t>
      </w:r>
      <w:r w:rsidRPr="00B960C5">
        <w:rPr>
          <w:rFonts w:ascii="仿宋_GB2312" w:eastAsia="仿宋_GB2312" w:hAnsi="仿宋" w:cs="宋体" w:hint="eastAsia"/>
          <w:kern w:val="0"/>
          <w:sz w:val="32"/>
          <w:szCs w:val="32"/>
        </w:rPr>
        <w:t>。</w:t>
      </w:r>
    </w:p>
    <w:p w:rsidR="001B0490" w:rsidRPr="00B960C5" w:rsidRDefault="001B0490" w:rsidP="00B960C5">
      <w:pPr>
        <w:widowControl/>
        <w:spacing w:beforeLines="50" w:afterLines="50" w:line="400" w:lineRule="exact"/>
        <w:ind w:firstLineChars="200" w:firstLine="640"/>
        <w:jc w:val="left"/>
        <w:rPr>
          <w:rFonts w:ascii="黑体" w:eastAsia="黑体" w:hAnsi="黑体" w:cs="宋体" w:hint="eastAsia"/>
          <w:kern w:val="0"/>
          <w:sz w:val="32"/>
          <w:szCs w:val="32"/>
        </w:rPr>
      </w:pPr>
      <w:r w:rsidRPr="00B960C5">
        <w:rPr>
          <w:rFonts w:ascii="黑体" w:eastAsia="黑体" w:hAnsi="黑体" w:cs="宋体" w:hint="eastAsia"/>
          <w:kern w:val="0"/>
          <w:sz w:val="32"/>
          <w:szCs w:val="32"/>
        </w:rPr>
        <w:t>五、廉洁自律</w:t>
      </w:r>
    </w:p>
    <w:p w:rsidR="001B0490" w:rsidRPr="00B960C5" w:rsidRDefault="001B0490" w:rsidP="00B960C5">
      <w:pPr>
        <w:spacing w:line="400" w:lineRule="exact"/>
        <w:ind w:firstLineChars="200" w:firstLine="640"/>
        <w:rPr>
          <w:rFonts w:ascii="仿宋_GB2312" w:eastAsia="仿宋_GB2312" w:hAnsi="仿宋" w:cs="宋体" w:hint="eastAsia"/>
          <w:kern w:val="0"/>
          <w:sz w:val="32"/>
          <w:szCs w:val="32"/>
        </w:rPr>
      </w:pPr>
      <w:r w:rsidRPr="00B960C5">
        <w:rPr>
          <w:rFonts w:ascii="仿宋_GB2312" w:eastAsia="仿宋_GB2312" w:hAnsi="仿宋" w:cs="宋体" w:hint="eastAsia"/>
          <w:kern w:val="0"/>
          <w:sz w:val="32"/>
          <w:szCs w:val="32"/>
        </w:rPr>
        <w:t>始终洁身自好，严格要求自己，没有违纪行为。</w:t>
      </w:r>
    </w:p>
    <w:p w:rsidR="001B0490" w:rsidRPr="00B960C5" w:rsidRDefault="001B0490" w:rsidP="00B960C5">
      <w:pPr>
        <w:spacing w:line="400" w:lineRule="exact"/>
        <w:ind w:firstLineChars="200" w:firstLine="640"/>
        <w:rPr>
          <w:rFonts w:ascii="仿宋_GB2312" w:eastAsia="仿宋_GB2312" w:hAnsi="仿宋" w:cs="宋体" w:hint="eastAsia"/>
          <w:kern w:val="0"/>
          <w:sz w:val="32"/>
          <w:szCs w:val="32"/>
        </w:rPr>
      </w:pPr>
    </w:p>
    <w:p w:rsidR="001B0490" w:rsidRPr="00B960C5" w:rsidRDefault="001B0490" w:rsidP="00B960C5">
      <w:pPr>
        <w:spacing w:line="400" w:lineRule="exact"/>
        <w:ind w:firstLineChars="200" w:firstLine="640"/>
        <w:rPr>
          <w:rFonts w:ascii="仿宋_GB2312" w:eastAsia="仿宋_GB2312" w:hAnsi="仿宋" w:cs="宋体" w:hint="eastAsia"/>
          <w:kern w:val="0"/>
          <w:sz w:val="32"/>
          <w:szCs w:val="32"/>
        </w:rPr>
      </w:pPr>
    </w:p>
    <w:p w:rsidR="001B0490" w:rsidRPr="00B960C5" w:rsidRDefault="001B0490" w:rsidP="00B960C5">
      <w:pPr>
        <w:spacing w:line="400" w:lineRule="exact"/>
        <w:ind w:firstLineChars="200" w:firstLine="640"/>
        <w:rPr>
          <w:rFonts w:ascii="仿宋_GB2312" w:eastAsia="仿宋_GB2312" w:hAnsi="华文仿宋" w:cs="宋体" w:hint="eastAsia"/>
          <w:kern w:val="0"/>
          <w:sz w:val="32"/>
          <w:szCs w:val="32"/>
        </w:rPr>
      </w:pPr>
      <w:r w:rsidRPr="00B960C5">
        <w:rPr>
          <w:rFonts w:ascii="仿宋_GB2312" w:eastAsia="仿宋_GB2312" w:hAnsi="仿宋" w:cs="宋体" w:hint="eastAsia"/>
          <w:kern w:val="0"/>
          <w:sz w:val="32"/>
          <w:szCs w:val="32"/>
        </w:rPr>
        <w:t xml:space="preserve">以上报告有不当之处，请领导和同事们批评指正！ </w:t>
      </w:r>
      <w:r w:rsidRPr="00B960C5">
        <w:rPr>
          <w:rFonts w:ascii="仿宋_GB2312" w:eastAsia="仿宋_GB2312" w:hAnsi="华文仿宋" w:cs="宋体" w:hint="eastAsia"/>
          <w:kern w:val="0"/>
          <w:sz w:val="32"/>
          <w:szCs w:val="32"/>
        </w:rPr>
        <w:t xml:space="preserve"> </w:t>
      </w:r>
    </w:p>
    <w:p w:rsidR="001B0490" w:rsidRPr="00B960C5" w:rsidRDefault="001B0490" w:rsidP="001B0490">
      <w:pPr>
        <w:spacing w:line="400" w:lineRule="exact"/>
        <w:rPr>
          <w:rFonts w:ascii="仿宋_GB2312" w:eastAsia="仿宋_GB2312" w:hint="eastAsia"/>
          <w:sz w:val="32"/>
          <w:szCs w:val="32"/>
        </w:rPr>
      </w:pPr>
    </w:p>
    <w:p w:rsidR="001B0490" w:rsidRDefault="001B0490" w:rsidP="001B0490">
      <w:pPr>
        <w:ind w:firstLineChars="200" w:firstLine="560"/>
        <w:rPr>
          <w:rFonts w:ascii="仿宋" w:eastAsia="仿宋" w:hAnsi="仿宋" w:cs="宋体"/>
          <w:kern w:val="0"/>
          <w:sz w:val="28"/>
          <w:szCs w:val="32"/>
        </w:rPr>
      </w:pPr>
    </w:p>
    <w:p w:rsidR="00FE285A" w:rsidRPr="001B0490" w:rsidRDefault="00FE285A"/>
    <w:sectPr w:rsidR="00FE285A" w:rsidRPr="001B0490" w:rsidSect="00E047B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7F1" w:rsidRDefault="00AE67F1">
      <w:r>
        <w:separator/>
      </w:r>
    </w:p>
  </w:endnote>
  <w:endnote w:type="continuationSeparator" w:id="0">
    <w:p w:rsidR="00AE67F1" w:rsidRDefault="00AE67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22B" w:rsidRDefault="00343B72">
    <w:pPr>
      <w:pStyle w:val="a3"/>
    </w:pPr>
    <w:r>
      <w:pict>
        <v:shapetype id="_x0000_t202" coordsize="21600,21600" o:spt="202" path="m,l,21600r21600,l21600,xe">
          <v:stroke joinstyle="miter"/>
          <v:path gradientshapeok="t" o:connecttype="rect"/>
        </v:shapetype>
        <v:shape id="文本框 1" o:spid="_x0000_s1025" type="#_x0000_t202" style="position:absolute;margin-left:0;margin-top:0;width:2in;height:2in;z-index:251660288;mso-wrap-style:none;mso-position-horizontal:center;mso-position-horizontal-relative:margin" filled="f" stroked="f">
          <v:textbox style="mso-fit-shape-to-text:t" inset="0,0,0,0">
            <w:txbxContent>
              <w:p w:rsidR="003D422B" w:rsidRDefault="00343B72">
                <w:pPr>
                  <w:snapToGrid w:val="0"/>
                  <w:rPr>
                    <w:sz w:val="18"/>
                  </w:rPr>
                </w:pPr>
                <w:r>
                  <w:rPr>
                    <w:rFonts w:hint="eastAsia"/>
                    <w:sz w:val="18"/>
                  </w:rPr>
                  <w:fldChar w:fldCharType="begin"/>
                </w:r>
                <w:r w:rsidR="003D422B">
                  <w:rPr>
                    <w:rFonts w:hint="eastAsia"/>
                    <w:sz w:val="18"/>
                  </w:rPr>
                  <w:instrText xml:space="preserve"> PAGE  \* MERGEFORMAT </w:instrText>
                </w:r>
                <w:r>
                  <w:rPr>
                    <w:rFonts w:hint="eastAsia"/>
                    <w:sz w:val="18"/>
                  </w:rPr>
                  <w:fldChar w:fldCharType="separate"/>
                </w:r>
                <w:r w:rsidR="00B960C5">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7F1" w:rsidRDefault="00AE67F1">
      <w:r>
        <w:separator/>
      </w:r>
    </w:p>
  </w:footnote>
  <w:footnote w:type="continuationSeparator" w:id="0">
    <w:p w:rsidR="00AE67F1" w:rsidRDefault="00AE67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B0490"/>
    <w:rsid w:val="001B0490"/>
    <w:rsid w:val="001B1C81"/>
    <w:rsid w:val="001C35AB"/>
    <w:rsid w:val="002D4255"/>
    <w:rsid w:val="00343B72"/>
    <w:rsid w:val="0035092A"/>
    <w:rsid w:val="003D422B"/>
    <w:rsid w:val="004E2369"/>
    <w:rsid w:val="005301AA"/>
    <w:rsid w:val="00567A71"/>
    <w:rsid w:val="006135BA"/>
    <w:rsid w:val="00833B12"/>
    <w:rsid w:val="00915B1D"/>
    <w:rsid w:val="00970C1B"/>
    <w:rsid w:val="009C7F1E"/>
    <w:rsid w:val="00A658F1"/>
    <w:rsid w:val="00AE67F1"/>
    <w:rsid w:val="00B960C5"/>
    <w:rsid w:val="00C97828"/>
    <w:rsid w:val="00D52104"/>
    <w:rsid w:val="00E047B8"/>
    <w:rsid w:val="00E24354"/>
    <w:rsid w:val="00F70831"/>
    <w:rsid w:val="00FE28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49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1B0490"/>
    <w:pPr>
      <w:tabs>
        <w:tab w:val="center" w:pos="4153"/>
        <w:tab w:val="right" w:pos="8306"/>
      </w:tabs>
      <w:snapToGrid w:val="0"/>
      <w:jc w:val="left"/>
    </w:pPr>
    <w:rPr>
      <w:rFonts w:ascii="Calibri" w:hAnsi="Calibri" w:cs="黑体"/>
      <w:sz w:val="18"/>
      <w:szCs w:val="18"/>
    </w:rPr>
  </w:style>
  <w:style w:type="character" w:customStyle="1" w:styleId="Char">
    <w:name w:val="页脚 Char"/>
    <w:basedOn w:val="a0"/>
    <w:link w:val="a3"/>
    <w:rsid w:val="001B0490"/>
    <w:rPr>
      <w:rFonts w:ascii="Calibri" w:eastAsia="宋体" w:hAnsi="Calibri" w:cs="黑体"/>
      <w:sz w:val="18"/>
      <w:szCs w:val="18"/>
    </w:rPr>
  </w:style>
  <w:style w:type="paragraph" w:styleId="a4">
    <w:name w:val="header"/>
    <w:basedOn w:val="a"/>
    <w:link w:val="Char0"/>
    <w:uiPriority w:val="99"/>
    <w:semiHidden/>
    <w:unhideWhenUsed/>
    <w:rsid w:val="002D425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D425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3</Pages>
  <Words>275</Words>
  <Characters>1569</Characters>
  <Application>Microsoft Office Word</Application>
  <DocSecurity>0</DocSecurity>
  <Lines>13</Lines>
  <Paragraphs>3</Paragraphs>
  <ScaleCrop>false</ScaleCrop>
  <Company/>
  <LinksUpToDate>false</LinksUpToDate>
  <CharactersWithSpaces>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10</cp:revision>
  <dcterms:created xsi:type="dcterms:W3CDTF">2018-12-11T01:08:00Z</dcterms:created>
  <dcterms:modified xsi:type="dcterms:W3CDTF">2018-12-25T09:40:00Z</dcterms:modified>
</cp:coreProperties>
</file>