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E6D" w:rsidRPr="008377FE" w:rsidRDefault="00C324E7">
      <w:pPr>
        <w:spacing w:line="360" w:lineRule="auto"/>
        <w:jc w:val="center"/>
        <w:rPr>
          <w:rFonts w:ascii="方正小标宋简体" w:eastAsia="方正小标宋简体" w:hAnsiTheme="majorEastAsia" w:cstheme="majorEastAsia" w:hint="eastAsia"/>
          <w:bCs/>
          <w:sz w:val="44"/>
          <w:szCs w:val="44"/>
        </w:rPr>
      </w:pPr>
      <w:r w:rsidRPr="008377FE">
        <w:rPr>
          <w:rFonts w:ascii="方正小标宋简体" w:eastAsia="方正小标宋简体" w:hAnsiTheme="majorEastAsia" w:cstheme="majorEastAsia" w:hint="eastAsia"/>
          <w:bCs/>
          <w:sz w:val="44"/>
          <w:szCs w:val="44"/>
        </w:rPr>
        <w:t>金融学院</w:t>
      </w:r>
      <w:r w:rsidRPr="008377FE">
        <w:rPr>
          <w:rFonts w:ascii="方正小标宋简体" w:eastAsia="方正小标宋简体" w:hAnsiTheme="majorEastAsia" w:cstheme="majorEastAsia" w:hint="eastAsia"/>
          <w:bCs/>
          <w:sz w:val="44"/>
          <w:szCs w:val="44"/>
        </w:rPr>
        <w:t>2018</w:t>
      </w:r>
      <w:r w:rsidRPr="008377FE">
        <w:rPr>
          <w:rFonts w:ascii="方正小标宋简体" w:eastAsia="方正小标宋简体" w:hAnsiTheme="majorEastAsia" w:cstheme="majorEastAsia" w:hint="eastAsia"/>
          <w:bCs/>
          <w:sz w:val="44"/>
          <w:szCs w:val="44"/>
        </w:rPr>
        <w:t>年度领导班子总结</w:t>
      </w:r>
    </w:p>
    <w:p w:rsidR="005C0E6D" w:rsidRDefault="00C324E7">
      <w:pPr>
        <w:adjustRightIn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 xml:space="preserve">2018 </w:t>
      </w:r>
      <w:r>
        <w:rPr>
          <w:rFonts w:ascii="仿宋" w:eastAsia="仿宋" w:hAnsi="仿宋" w:hint="eastAsia"/>
          <w:sz w:val="32"/>
          <w:szCs w:val="32"/>
        </w:rPr>
        <w:t>年以来，在校党委的正确领导下，金融学院领导班子秉承团结、务实、创新、发展的理念，坚持以党建为统领，大力推进学院各项工作发展，学院荣获校先进基层党组织、科研先进集体，学生工作先进单位，军训先进集体等荣誉称号。</w:t>
      </w:r>
    </w:p>
    <w:p w:rsidR="005C0E6D" w:rsidRDefault="00C324E7">
      <w:pPr>
        <w:adjustRightInd w:val="0"/>
        <w:spacing w:line="360" w:lineRule="auto"/>
        <w:ind w:firstLineChars="200" w:firstLine="643"/>
        <w:jc w:val="left"/>
        <w:rPr>
          <w:rFonts w:ascii="黑体" w:eastAsia="黑体" w:hAnsi="黑体" w:cs="黑体"/>
          <w:b/>
          <w:bCs/>
          <w:sz w:val="32"/>
          <w:szCs w:val="32"/>
        </w:rPr>
      </w:pPr>
      <w:r>
        <w:rPr>
          <w:rFonts w:ascii="黑体" w:eastAsia="黑体" w:hAnsi="黑体" w:cs="黑体" w:hint="eastAsia"/>
          <w:b/>
          <w:bCs/>
          <w:sz w:val="32"/>
          <w:szCs w:val="32"/>
        </w:rPr>
        <w:t>一、认真学习贯彻十九大精神，以</w:t>
      </w:r>
      <w:r>
        <w:rPr>
          <w:rFonts w:ascii="黑体" w:eastAsia="黑体" w:hAnsi="黑体" w:cs="黑体" w:hint="eastAsia"/>
          <w:b/>
          <w:bCs/>
          <w:color w:val="000000" w:themeColor="text1"/>
          <w:sz w:val="32"/>
          <w:szCs w:val="32"/>
        </w:rPr>
        <w:t>习近平</w:t>
      </w:r>
      <w:r>
        <w:rPr>
          <w:rFonts w:ascii="黑体" w:eastAsia="黑体" w:hAnsi="黑体" w:cs="黑体" w:hint="eastAsia"/>
          <w:b/>
          <w:bCs/>
          <w:sz w:val="32"/>
          <w:szCs w:val="32"/>
        </w:rPr>
        <w:t>新时代中国特色社会主义思想武装头脑</w:t>
      </w:r>
    </w:p>
    <w:p w:rsidR="005C0E6D" w:rsidRDefault="00C324E7">
      <w:pPr>
        <w:adjustRightInd w:val="0"/>
        <w:spacing w:line="360" w:lineRule="auto"/>
        <w:ind w:firstLineChars="200" w:firstLine="640"/>
        <w:jc w:val="left"/>
        <w:rPr>
          <w:rFonts w:ascii="黑体" w:eastAsia="黑体" w:hAnsi="黑体" w:cs="仿宋"/>
          <w:b/>
          <w:bCs/>
          <w:kern w:val="0"/>
          <w:sz w:val="32"/>
          <w:szCs w:val="32"/>
          <w:lang w:val="zh-CN"/>
        </w:rPr>
      </w:pPr>
      <w:r>
        <w:rPr>
          <w:rFonts w:ascii="仿宋" w:eastAsia="仿宋" w:hAnsi="仿宋" w:hint="eastAsia"/>
          <w:sz w:val="32"/>
          <w:szCs w:val="32"/>
        </w:rPr>
        <w:t>制定《金融学院党委理论中心组学习计划》、《金融学院教职工政治理论学习计划》，领导班子认真落实，进行分专题领学。</w:t>
      </w:r>
      <w:r>
        <w:rPr>
          <w:rFonts w:ascii="仿宋" w:eastAsia="仿宋" w:hAnsi="仿宋" w:hint="eastAsia"/>
          <w:sz w:val="32"/>
          <w:szCs w:val="32"/>
        </w:rPr>
        <w:t>2018</w:t>
      </w:r>
      <w:r>
        <w:rPr>
          <w:rFonts w:ascii="仿宋" w:eastAsia="仿宋" w:hAnsi="仿宋" w:hint="eastAsia"/>
          <w:sz w:val="32"/>
          <w:szCs w:val="32"/>
        </w:rPr>
        <w:t>年学院进行中心组理论学习</w:t>
      </w:r>
      <w:r>
        <w:rPr>
          <w:rFonts w:ascii="仿宋" w:eastAsia="仿宋" w:hAnsi="仿宋" w:hint="eastAsia"/>
          <w:sz w:val="32"/>
          <w:szCs w:val="32"/>
        </w:rPr>
        <w:t>8</w:t>
      </w:r>
      <w:r>
        <w:rPr>
          <w:rFonts w:ascii="仿宋" w:eastAsia="仿宋" w:hAnsi="仿宋" w:hint="eastAsia"/>
          <w:sz w:val="32"/>
          <w:szCs w:val="32"/>
        </w:rPr>
        <w:t>次，教职工政治理论学习</w:t>
      </w:r>
      <w:r>
        <w:rPr>
          <w:rFonts w:ascii="仿宋" w:eastAsia="仿宋" w:hAnsi="仿宋" w:hint="eastAsia"/>
          <w:sz w:val="32"/>
          <w:szCs w:val="32"/>
        </w:rPr>
        <w:t>19</w:t>
      </w:r>
      <w:r>
        <w:rPr>
          <w:rFonts w:ascii="仿宋" w:eastAsia="仿宋" w:hAnsi="仿宋" w:hint="eastAsia"/>
          <w:sz w:val="32"/>
          <w:szCs w:val="32"/>
        </w:rPr>
        <w:t>次。为教职工购买了《从百年征程看初心和使命》等学习材料。</w:t>
      </w:r>
      <w:r>
        <w:rPr>
          <w:rFonts w:ascii="仿宋" w:eastAsia="仿宋" w:hAnsi="仿宋" w:cs="仿宋" w:hint="eastAsia"/>
          <w:kern w:val="0"/>
          <w:sz w:val="32"/>
          <w:szCs w:val="32"/>
          <w:lang w:val="zh-CN"/>
        </w:rPr>
        <w:t>同时，充分利用院内外思政专家资源进行十九大精神学习辅导，安排教职工骨干参加省委党校政治学习学习分享会。采取系列措施深化全方位思政育人，面向广大学生扎实开展习近平新时代中国特色社会主义思</w:t>
      </w:r>
      <w:r>
        <w:rPr>
          <w:rFonts w:ascii="仿宋" w:eastAsia="仿宋" w:hAnsi="仿宋" w:cs="仿宋"/>
          <w:kern w:val="0"/>
          <w:sz w:val="32"/>
          <w:szCs w:val="32"/>
          <w:lang w:val="zh-CN"/>
        </w:rPr>
        <w:t>“</w:t>
      </w:r>
      <w:r>
        <w:rPr>
          <w:rFonts w:ascii="仿宋" w:eastAsia="仿宋" w:hAnsi="仿宋" w:cs="仿宋" w:hint="eastAsia"/>
          <w:kern w:val="0"/>
          <w:sz w:val="32"/>
          <w:szCs w:val="32"/>
          <w:lang w:val="zh-CN"/>
        </w:rPr>
        <w:t>三进</w:t>
      </w:r>
      <w:r>
        <w:rPr>
          <w:rFonts w:ascii="仿宋" w:eastAsia="仿宋" w:hAnsi="仿宋" w:cs="仿宋"/>
          <w:kern w:val="0"/>
          <w:sz w:val="32"/>
          <w:szCs w:val="32"/>
          <w:lang w:val="zh-CN"/>
        </w:rPr>
        <w:t>”</w:t>
      </w:r>
      <w:r>
        <w:rPr>
          <w:rFonts w:ascii="仿宋" w:eastAsia="仿宋" w:hAnsi="仿宋" w:cs="仿宋" w:hint="eastAsia"/>
          <w:kern w:val="0"/>
          <w:sz w:val="32"/>
          <w:szCs w:val="32"/>
          <w:lang w:val="zh-CN"/>
        </w:rPr>
        <w:t>工作。</w:t>
      </w:r>
    </w:p>
    <w:p w:rsidR="005C0E6D" w:rsidRDefault="00C324E7">
      <w:pPr>
        <w:adjustRightInd w:val="0"/>
        <w:spacing w:line="360" w:lineRule="auto"/>
        <w:ind w:firstLineChars="200" w:firstLine="643"/>
        <w:jc w:val="left"/>
        <w:rPr>
          <w:rFonts w:ascii="黑体" w:eastAsia="黑体" w:hAnsi="黑体" w:cs="黑体"/>
          <w:b/>
          <w:bCs/>
          <w:sz w:val="32"/>
          <w:szCs w:val="32"/>
        </w:rPr>
      </w:pPr>
      <w:r>
        <w:rPr>
          <w:rFonts w:ascii="黑体" w:eastAsia="黑体" w:hAnsi="黑体" w:cs="黑体" w:hint="eastAsia"/>
          <w:b/>
          <w:bCs/>
          <w:sz w:val="32"/>
          <w:szCs w:val="32"/>
        </w:rPr>
        <w:t>二、加强制度建设，增强班子和队伍的凝聚力和战斗力</w:t>
      </w:r>
    </w:p>
    <w:p w:rsidR="005C0E6D" w:rsidRDefault="00C324E7">
      <w:pPr>
        <w:adjustRightIn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学院领导班子严格执行党内政治生活制度</w:t>
      </w:r>
      <w:r>
        <w:rPr>
          <w:rFonts w:ascii="仿宋" w:eastAsia="仿宋" w:hAnsi="仿宋" w:hint="eastAsia"/>
          <w:sz w:val="32"/>
          <w:szCs w:val="32"/>
        </w:rPr>
        <w:t>，带头参加“双重组织生活”，做好批评与自我批评。完善决策议事机制，坚持贯彻</w:t>
      </w:r>
      <w:r>
        <w:rPr>
          <w:rFonts w:ascii="仿宋" w:eastAsia="仿宋" w:hAnsi="仿宋" w:hint="eastAsia"/>
          <w:sz w:val="32"/>
          <w:szCs w:val="32"/>
        </w:rPr>
        <w:t>《</w:t>
      </w:r>
      <w:r>
        <w:rPr>
          <w:rFonts w:ascii="仿宋" w:eastAsia="仿宋" w:hAnsi="仿宋" w:hint="eastAsia"/>
          <w:sz w:val="32"/>
          <w:szCs w:val="32"/>
        </w:rPr>
        <w:t>二级学院党委（总支）会议事规则（试行）</w:t>
      </w:r>
      <w:r>
        <w:rPr>
          <w:rFonts w:ascii="仿宋" w:eastAsia="仿宋" w:hAnsi="仿宋" w:hint="eastAsia"/>
          <w:sz w:val="32"/>
          <w:szCs w:val="32"/>
        </w:rPr>
        <w:t>》</w:t>
      </w:r>
      <w:r>
        <w:rPr>
          <w:rFonts w:ascii="仿宋" w:eastAsia="仿宋" w:hAnsi="仿宋" w:hint="eastAsia"/>
          <w:sz w:val="32"/>
          <w:szCs w:val="32"/>
        </w:rPr>
        <w:t>和《二级学院党政联席会议事规则（试行）》，</w:t>
      </w:r>
      <w:bookmarkStart w:id="0" w:name="_GoBack"/>
      <w:bookmarkEnd w:id="0"/>
      <w:r>
        <w:rPr>
          <w:rFonts w:ascii="仿宋" w:eastAsia="仿宋" w:hAnsi="仿宋" w:hint="eastAsia"/>
          <w:sz w:val="32"/>
          <w:szCs w:val="32"/>
        </w:rPr>
        <w:t>坚持每周一</w:t>
      </w:r>
      <w:r>
        <w:rPr>
          <w:rFonts w:ascii="仿宋" w:eastAsia="仿宋" w:hAnsi="仿宋" w:hint="eastAsia"/>
          <w:sz w:val="32"/>
          <w:szCs w:val="32"/>
        </w:rPr>
        <w:lastRenderedPageBreak/>
        <w:t>召开领导班子例会，研究工作和交流思想，达到思想认识和工作步调一致。</w:t>
      </w:r>
    </w:p>
    <w:p w:rsidR="005C0E6D" w:rsidRDefault="00C324E7">
      <w:pPr>
        <w:adjustRightIn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印发了《金融学院党建与思想政治工作汇编》，坚持和完善《金融学院“一会一报”、“一事一报”制度》、《金融学院党员处级干部双重组织生活制度》、《金融学院领导班子成员联系党支部制度》、《金融学院教师党支部“双带头人”培育工程实施细则》、《金融学院支部工作考核评价办法（试行）》等制度，提升服务和管理水平。</w:t>
      </w:r>
    </w:p>
    <w:p w:rsidR="005C0E6D" w:rsidRDefault="00C324E7">
      <w:pPr>
        <w:adjustRightInd w:val="0"/>
        <w:spacing w:line="360" w:lineRule="auto"/>
        <w:ind w:firstLineChars="200" w:firstLine="643"/>
        <w:jc w:val="left"/>
        <w:rPr>
          <w:rFonts w:ascii="黑体" w:eastAsia="黑体" w:hAnsi="黑体" w:cs="黑体"/>
          <w:b/>
          <w:bCs/>
          <w:sz w:val="32"/>
          <w:szCs w:val="32"/>
        </w:rPr>
      </w:pPr>
      <w:r>
        <w:rPr>
          <w:rFonts w:ascii="黑体" w:eastAsia="黑体" w:hAnsi="黑体" w:cs="黑体" w:hint="eastAsia"/>
          <w:b/>
          <w:bCs/>
          <w:sz w:val="32"/>
          <w:szCs w:val="32"/>
        </w:rPr>
        <w:t>三、夯实思想基础，坚持把巡视整改作为政治任务</w:t>
      </w:r>
    </w:p>
    <w:p w:rsidR="005C0E6D" w:rsidRDefault="00C324E7">
      <w:pPr>
        <w:pStyle w:val="a6"/>
        <w:widowControl/>
        <w:shd w:val="clear" w:color="auto" w:fill="FFFFFF"/>
        <w:adjustRightInd w:val="0"/>
        <w:spacing w:before="225" w:line="360" w:lineRule="auto"/>
        <w:rPr>
          <w:rFonts w:ascii="仿宋" w:eastAsia="仿宋" w:hAnsi="仿宋"/>
          <w:sz w:val="32"/>
          <w:szCs w:val="32"/>
        </w:rPr>
      </w:pPr>
      <w:r>
        <w:rPr>
          <w:rFonts w:ascii="仿宋" w:eastAsia="仿宋" w:hAnsi="仿宋" w:cstheme="minorBidi" w:hint="eastAsia"/>
          <w:b/>
          <w:bCs/>
          <w:kern w:val="2"/>
          <w:sz w:val="28"/>
          <w:szCs w:val="28"/>
        </w:rPr>
        <w:t xml:space="preserve">　</w:t>
      </w:r>
      <w:r>
        <w:rPr>
          <w:rFonts w:ascii="仿宋" w:eastAsia="仿宋" w:hAnsi="仿宋" w:cstheme="minorBidi" w:hint="eastAsia"/>
          <w:b/>
          <w:bCs/>
          <w:kern w:val="2"/>
          <w:sz w:val="28"/>
          <w:szCs w:val="28"/>
        </w:rPr>
        <w:t xml:space="preserve"> </w:t>
      </w:r>
      <w:r>
        <w:rPr>
          <w:rFonts w:ascii="仿宋" w:eastAsia="仿宋" w:hAnsi="仿宋" w:cstheme="minorBidi" w:hint="eastAsia"/>
          <w:kern w:val="2"/>
          <w:sz w:val="32"/>
          <w:szCs w:val="32"/>
        </w:rPr>
        <w:t>认真传达省委第十二巡视组《关于巡视河北经贸大学党委的反馈意见》，通报巡视反馈意见，夯实巡视整改的思想基础。学院领导班子在组织召开各类会议、研究制定各类指导文件、研</w:t>
      </w:r>
      <w:r>
        <w:rPr>
          <w:rFonts w:ascii="仿宋" w:eastAsia="仿宋" w:hAnsi="仿宋" w:cstheme="minorBidi" w:hint="eastAsia"/>
          <w:kern w:val="2"/>
          <w:sz w:val="32"/>
          <w:szCs w:val="32"/>
        </w:rPr>
        <w:t>究解决重大问题时，把落实巡视整改工作作为主线进行安排部署。</w:t>
      </w:r>
      <w:r>
        <w:rPr>
          <w:rFonts w:ascii="仿宋" w:eastAsia="仿宋" w:hAnsi="仿宋" w:hint="eastAsia"/>
          <w:sz w:val="32"/>
          <w:szCs w:val="32"/>
        </w:rPr>
        <w:t xml:space="preserve">    </w:t>
      </w:r>
    </w:p>
    <w:p w:rsidR="005C0E6D" w:rsidRDefault="00C324E7">
      <w:pPr>
        <w:adjustRightInd w:val="0"/>
        <w:spacing w:line="360" w:lineRule="auto"/>
        <w:ind w:firstLineChars="200" w:firstLine="643"/>
        <w:jc w:val="left"/>
        <w:rPr>
          <w:rFonts w:ascii="黑体" w:eastAsia="黑体" w:hAnsi="黑体" w:cs="黑体"/>
          <w:b/>
          <w:bCs/>
          <w:sz w:val="32"/>
          <w:szCs w:val="32"/>
        </w:rPr>
      </w:pPr>
      <w:r>
        <w:rPr>
          <w:rFonts w:ascii="黑体" w:eastAsia="黑体" w:hAnsi="黑体" w:cs="黑体" w:hint="eastAsia"/>
          <w:b/>
          <w:bCs/>
          <w:sz w:val="32"/>
          <w:szCs w:val="32"/>
        </w:rPr>
        <w:t>四、深入推进“一流党建”活动，牢牢把握意识形态阵地建设</w:t>
      </w:r>
    </w:p>
    <w:p w:rsidR="005C0E6D" w:rsidRDefault="00C324E7">
      <w:pPr>
        <w:adjustRightIn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强化项目管理，积极开展创建“一流党建”品牌项目，扎实开展“三会一课”，学院在依托团学组织成立党支部的基础上推动教师支部“双带头人”建设，将党建与业务工作高度融合发展。教工第二党支部与中国大地保险河北分公司机关第一党支部达成支部共建的共识，签署校企合作协议。</w:t>
      </w:r>
      <w:r>
        <w:rPr>
          <w:rFonts w:ascii="仿宋" w:eastAsia="仿宋" w:hAnsi="仿宋" w:cs="仿宋" w:hint="eastAsia"/>
          <w:sz w:val="32"/>
          <w:szCs w:val="32"/>
        </w:rPr>
        <w:t xml:space="preserve"> </w:t>
      </w:r>
    </w:p>
    <w:p w:rsidR="005C0E6D" w:rsidRDefault="00C324E7">
      <w:pPr>
        <w:adjustRightInd w:val="0"/>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坚持正确的舆论导向，做好思想政治宣传工作队伍建设</w:t>
      </w:r>
      <w:r>
        <w:rPr>
          <w:rFonts w:ascii="仿宋" w:eastAsia="仿宋" w:hAnsi="仿宋" w:cs="仿宋" w:hint="eastAsia"/>
          <w:sz w:val="32"/>
          <w:szCs w:val="32"/>
        </w:rPr>
        <w:lastRenderedPageBreak/>
        <w:t>和宣传阵地建设。一方面着力打造一支由党员教师、辅导员以及学生党员干部组成的政治素</w:t>
      </w:r>
      <w:r>
        <w:rPr>
          <w:rFonts w:ascii="仿宋" w:eastAsia="仿宋" w:hAnsi="仿宋" w:cs="仿宋" w:hint="eastAsia"/>
          <w:sz w:val="32"/>
          <w:szCs w:val="32"/>
        </w:rPr>
        <w:t>质过硬的宣传工作队伍，充分发挥“正能量”的示范作用。另一方面，借用多种媒体平台，积极宣传学院发展的新动向和新风貌。实行网上信息分类管理，</w:t>
      </w:r>
      <w:r>
        <w:rPr>
          <w:rFonts w:ascii="仿宋" w:eastAsia="仿宋" w:hAnsi="仿宋" w:cs="仿宋" w:hint="eastAsia"/>
          <w:kern w:val="0"/>
          <w:sz w:val="32"/>
          <w:szCs w:val="32"/>
          <w:lang w:val="zh-CN"/>
        </w:rPr>
        <w:t>做到向学校网站和各职能部门报送新闻信息及时高效</w:t>
      </w:r>
      <w:r>
        <w:rPr>
          <w:rFonts w:ascii="仿宋" w:eastAsia="仿宋" w:hAnsi="仿宋" w:cs="仿宋" w:hint="eastAsia"/>
          <w:sz w:val="32"/>
          <w:szCs w:val="32"/>
        </w:rPr>
        <w:t>。</w:t>
      </w:r>
    </w:p>
    <w:p w:rsidR="005C0E6D" w:rsidRDefault="00C324E7">
      <w:pPr>
        <w:adjustRightInd w:val="0"/>
        <w:spacing w:line="360" w:lineRule="auto"/>
        <w:ind w:firstLineChars="200" w:firstLine="643"/>
        <w:jc w:val="left"/>
        <w:rPr>
          <w:rFonts w:ascii="黑体" w:eastAsia="黑体" w:hAnsi="黑体" w:cs="黑体"/>
          <w:b/>
          <w:bCs/>
          <w:sz w:val="32"/>
          <w:szCs w:val="32"/>
        </w:rPr>
      </w:pPr>
      <w:r>
        <w:rPr>
          <w:rFonts w:ascii="黑体" w:eastAsia="黑体" w:hAnsi="黑体" w:cs="黑体" w:hint="eastAsia"/>
          <w:b/>
          <w:bCs/>
          <w:sz w:val="32"/>
          <w:szCs w:val="32"/>
        </w:rPr>
        <w:t>五、注重统筹发展，实现学院各项工作稳步提升</w:t>
      </w:r>
    </w:p>
    <w:p w:rsidR="005C0E6D" w:rsidRDefault="00C324E7">
      <w:pPr>
        <w:spacing w:line="360" w:lineRule="auto"/>
        <w:ind w:firstLineChars="200" w:firstLine="643"/>
        <w:rPr>
          <w:rFonts w:ascii="仿宋" w:eastAsia="仿宋" w:hAnsi="仿宋"/>
          <w:kern w:val="0"/>
          <w:sz w:val="32"/>
          <w:szCs w:val="32"/>
        </w:rPr>
      </w:pPr>
      <w:r>
        <w:rPr>
          <w:rFonts w:ascii="楷体" w:eastAsia="楷体" w:hAnsi="楷体" w:cs="楷体" w:hint="eastAsia"/>
          <w:b/>
          <w:bCs/>
          <w:sz w:val="32"/>
          <w:szCs w:val="32"/>
        </w:rPr>
        <w:t>（一）教学工作成绩突出</w:t>
      </w:r>
      <w:r>
        <w:rPr>
          <w:rFonts w:ascii="楷体" w:eastAsia="楷体" w:hAnsi="楷体" w:cs="楷体" w:hint="eastAsia"/>
          <w:b/>
          <w:bCs/>
          <w:sz w:val="32"/>
          <w:szCs w:val="32"/>
        </w:rPr>
        <w:t>.</w:t>
      </w:r>
      <w:r>
        <w:rPr>
          <w:rFonts w:ascii="仿宋" w:eastAsia="仿宋" w:hAnsi="仿宋" w:hint="eastAsia"/>
          <w:kern w:val="0"/>
          <w:sz w:val="32"/>
          <w:szCs w:val="32"/>
        </w:rPr>
        <w:t>积极组织教师参加学校和学院的教学沙龙；</w:t>
      </w:r>
      <w:r>
        <w:rPr>
          <w:rFonts w:ascii="仿宋" w:eastAsia="仿宋" w:hAnsi="仿宋" w:hint="eastAsia"/>
          <w:kern w:val="0"/>
          <w:sz w:val="32"/>
          <w:szCs w:val="32"/>
        </w:rPr>
        <w:t>2018</w:t>
      </w:r>
      <w:r>
        <w:rPr>
          <w:rFonts w:ascii="仿宋" w:eastAsia="仿宋" w:hAnsi="仿宋" w:hint="eastAsia"/>
          <w:kern w:val="0"/>
          <w:sz w:val="32"/>
          <w:szCs w:val="32"/>
        </w:rPr>
        <w:t>年我院新约签</w:t>
      </w:r>
      <w:r>
        <w:rPr>
          <w:rFonts w:ascii="仿宋" w:eastAsia="仿宋" w:hAnsi="仿宋" w:hint="eastAsia"/>
          <w:kern w:val="0"/>
          <w:sz w:val="32"/>
          <w:szCs w:val="32"/>
        </w:rPr>
        <w:t>1</w:t>
      </w:r>
      <w:r>
        <w:rPr>
          <w:rFonts w:ascii="仿宋" w:eastAsia="仿宋" w:hAnsi="仿宋" w:hint="eastAsia"/>
          <w:kern w:val="0"/>
          <w:sz w:val="32"/>
          <w:szCs w:val="32"/>
        </w:rPr>
        <w:t>家实践教育基地单位，与</w:t>
      </w:r>
      <w:r>
        <w:rPr>
          <w:rFonts w:ascii="仿宋" w:eastAsia="仿宋" w:hAnsi="仿宋" w:hint="eastAsia"/>
          <w:kern w:val="0"/>
          <w:sz w:val="32"/>
          <w:szCs w:val="32"/>
        </w:rPr>
        <w:t>13</w:t>
      </w:r>
      <w:r>
        <w:rPr>
          <w:rFonts w:ascii="仿宋" w:eastAsia="仿宋" w:hAnsi="仿宋" w:hint="eastAsia"/>
          <w:kern w:val="0"/>
          <w:sz w:val="32"/>
          <w:szCs w:val="32"/>
        </w:rPr>
        <w:t>家实践教学基地进行实习实践合作，安排了</w:t>
      </w:r>
      <w:r>
        <w:rPr>
          <w:rFonts w:ascii="仿宋" w:eastAsia="仿宋" w:hAnsi="仿宋" w:hint="eastAsia"/>
          <w:kern w:val="0"/>
          <w:sz w:val="32"/>
          <w:szCs w:val="32"/>
        </w:rPr>
        <w:t>589</w:t>
      </w:r>
      <w:r>
        <w:rPr>
          <w:rFonts w:ascii="仿宋" w:eastAsia="仿宋" w:hAnsi="仿宋" w:hint="eastAsia"/>
          <w:kern w:val="0"/>
          <w:sz w:val="32"/>
          <w:szCs w:val="32"/>
        </w:rPr>
        <w:t>名学生集中专业实习。</w:t>
      </w:r>
    </w:p>
    <w:p w:rsidR="005C0E6D" w:rsidRDefault="00C324E7">
      <w:pPr>
        <w:spacing w:line="360" w:lineRule="auto"/>
        <w:ind w:firstLineChars="200" w:firstLine="640"/>
        <w:rPr>
          <w:rFonts w:ascii="仿宋" w:eastAsia="仿宋" w:hAnsi="仿宋"/>
          <w:kern w:val="0"/>
          <w:sz w:val="32"/>
          <w:szCs w:val="32"/>
        </w:rPr>
      </w:pPr>
      <w:r>
        <w:rPr>
          <w:rFonts w:ascii="仿宋" w:eastAsia="仿宋" w:hAnsi="仿宋" w:hint="eastAsia"/>
          <w:kern w:val="0"/>
          <w:sz w:val="32"/>
          <w:szCs w:val="32"/>
        </w:rPr>
        <w:t>我院教师获校级教研重点项目立项</w:t>
      </w:r>
      <w:r>
        <w:rPr>
          <w:rFonts w:ascii="仿宋" w:eastAsia="仿宋" w:hAnsi="仿宋" w:hint="eastAsia"/>
          <w:kern w:val="0"/>
          <w:sz w:val="32"/>
          <w:szCs w:val="32"/>
        </w:rPr>
        <w:t>1</w:t>
      </w:r>
      <w:r>
        <w:rPr>
          <w:rFonts w:ascii="仿宋" w:eastAsia="仿宋" w:hAnsi="仿宋" w:hint="eastAsia"/>
          <w:kern w:val="0"/>
          <w:sz w:val="32"/>
          <w:szCs w:val="32"/>
        </w:rPr>
        <w:t>项，获校级教研一般项目立项</w:t>
      </w:r>
      <w:r>
        <w:rPr>
          <w:rFonts w:ascii="仿宋" w:eastAsia="仿宋" w:hAnsi="仿宋" w:hint="eastAsia"/>
          <w:kern w:val="0"/>
          <w:sz w:val="32"/>
          <w:szCs w:val="32"/>
        </w:rPr>
        <w:t>4</w:t>
      </w:r>
      <w:r>
        <w:rPr>
          <w:rFonts w:ascii="仿宋" w:eastAsia="仿宋" w:hAnsi="仿宋" w:hint="eastAsia"/>
          <w:kern w:val="0"/>
          <w:sz w:val="32"/>
          <w:szCs w:val="32"/>
        </w:rPr>
        <w:t>项，获青年教师讲课比赛二等奖一项，获第十六届优秀高等教育科研成果二等奖一项。</w:t>
      </w:r>
    </w:p>
    <w:p w:rsidR="005C0E6D" w:rsidRDefault="00C324E7">
      <w:pPr>
        <w:spacing w:line="360" w:lineRule="auto"/>
        <w:ind w:firstLineChars="200" w:firstLine="640"/>
        <w:rPr>
          <w:rFonts w:ascii="仿宋" w:eastAsia="仿宋" w:hAnsi="仿宋"/>
          <w:kern w:val="0"/>
          <w:sz w:val="32"/>
          <w:szCs w:val="32"/>
        </w:rPr>
      </w:pPr>
      <w:r>
        <w:rPr>
          <w:rFonts w:ascii="仿宋" w:eastAsia="仿宋" w:hAnsi="仿宋" w:hint="eastAsia"/>
          <w:kern w:val="0"/>
          <w:sz w:val="32"/>
          <w:szCs w:val="32"/>
        </w:rPr>
        <w:t>我院学生在第二届“全国大学生保险创新创意大赛”中荣获大赛一等奖；在全国高等学校投资理财规划大赛中获得团体优秀奖，个人一等奖</w:t>
      </w:r>
      <w:r>
        <w:rPr>
          <w:rFonts w:ascii="仿宋" w:eastAsia="仿宋" w:hAnsi="仿宋" w:hint="eastAsia"/>
          <w:kern w:val="0"/>
          <w:sz w:val="32"/>
          <w:szCs w:val="32"/>
        </w:rPr>
        <w:t>1</w:t>
      </w:r>
      <w:r>
        <w:rPr>
          <w:rFonts w:ascii="仿宋" w:eastAsia="仿宋" w:hAnsi="仿宋" w:hint="eastAsia"/>
          <w:kern w:val="0"/>
          <w:sz w:val="32"/>
          <w:szCs w:val="32"/>
        </w:rPr>
        <w:t>项，三等奖</w:t>
      </w:r>
      <w:r>
        <w:rPr>
          <w:rFonts w:ascii="仿宋" w:eastAsia="仿宋" w:hAnsi="仿宋" w:hint="eastAsia"/>
          <w:kern w:val="0"/>
          <w:sz w:val="32"/>
          <w:szCs w:val="32"/>
        </w:rPr>
        <w:t>3</w:t>
      </w:r>
      <w:r>
        <w:rPr>
          <w:rFonts w:ascii="仿宋" w:eastAsia="仿宋" w:hAnsi="仿宋" w:hint="eastAsia"/>
          <w:kern w:val="0"/>
          <w:sz w:val="32"/>
          <w:szCs w:val="32"/>
        </w:rPr>
        <w:t>项；在全国高等院校银行服务创新大赛获得团体三等奖，个人二等奖</w:t>
      </w:r>
      <w:r>
        <w:rPr>
          <w:rFonts w:ascii="仿宋" w:eastAsia="仿宋" w:hAnsi="仿宋" w:hint="eastAsia"/>
          <w:kern w:val="0"/>
          <w:sz w:val="32"/>
          <w:szCs w:val="32"/>
        </w:rPr>
        <w:t>1</w:t>
      </w:r>
      <w:r>
        <w:rPr>
          <w:rFonts w:ascii="仿宋" w:eastAsia="仿宋" w:hAnsi="仿宋" w:hint="eastAsia"/>
          <w:kern w:val="0"/>
          <w:sz w:val="32"/>
          <w:szCs w:val="32"/>
        </w:rPr>
        <w:t>项、三等奖</w:t>
      </w:r>
      <w:r>
        <w:rPr>
          <w:rFonts w:ascii="仿宋" w:eastAsia="仿宋" w:hAnsi="仿宋" w:hint="eastAsia"/>
          <w:kern w:val="0"/>
          <w:sz w:val="32"/>
          <w:szCs w:val="32"/>
        </w:rPr>
        <w:t>1</w:t>
      </w:r>
      <w:r>
        <w:rPr>
          <w:rFonts w:ascii="仿宋" w:eastAsia="仿宋" w:hAnsi="仿宋" w:hint="eastAsia"/>
          <w:kern w:val="0"/>
          <w:sz w:val="32"/>
          <w:szCs w:val="32"/>
        </w:rPr>
        <w:t>项；在第三届全国高校互联网金融应用创新大赛中获得团队二等奖</w:t>
      </w:r>
      <w:r>
        <w:rPr>
          <w:rFonts w:ascii="仿宋" w:eastAsia="仿宋" w:hAnsi="仿宋" w:hint="eastAsia"/>
          <w:kern w:val="0"/>
          <w:sz w:val="32"/>
          <w:szCs w:val="32"/>
        </w:rPr>
        <w:t>2</w:t>
      </w:r>
      <w:r>
        <w:rPr>
          <w:rFonts w:ascii="仿宋" w:eastAsia="仿宋" w:hAnsi="仿宋" w:hint="eastAsia"/>
          <w:kern w:val="0"/>
          <w:sz w:val="32"/>
          <w:szCs w:val="32"/>
        </w:rPr>
        <w:t>项，三等奖</w:t>
      </w:r>
      <w:r>
        <w:rPr>
          <w:rFonts w:ascii="仿宋" w:eastAsia="仿宋" w:hAnsi="仿宋" w:hint="eastAsia"/>
          <w:kern w:val="0"/>
          <w:sz w:val="32"/>
          <w:szCs w:val="32"/>
        </w:rPr>
        <w:t>1</w:t>
      </w:r>
      <w:r>
        <w:rPr>
          <w:rFonts w:ascii="仿宋" w:eastAsia="仿宋" w:hAnsi="仿宋" w:hint="eastAsia"/>
          <w:kern w:val="0"/>
          <w:sz w:val="32"/>
          <w:szCs w:val="32"/>
        </w:rPr>
        <w:t>项</w:t>
      </w:r>
      <w:r>
        <w:rPr>
          <w:rFonts w:ascii="仿宋" w:eastAsia="仿宋" w:hAnsi="仿宋" w:hint="eastAsia"/>
          <w:kern w:val="0"/>
          <w:sz w:val="32"/>
          <w:szCs w:val="32"/>
        </w:rPr>
        <w:t>.</w:t>
      </w:r>
      <w:r>
        <w:rPr>
          <w:rFonts w:ascii="仿宋" w:eastAsia="仿宋" w:hAnsi="仿宋" w:hint="eastAsia"/>
          <w:kern w:val="0"/>
          <w:sz w:val="32"/>
          <w:szCs w:val="32"/>
        </w:rPr>
        <w:t>在大学生创新创业项目中获得国家级项目</w:t>
      </w:r>
      <w:r>
        <w:rPr>
          <w:rFonts w:ascii="仿宋" w:eastAsia="仿宋" w:hAnsi="仿宋" w:hint="eastAsia"/>
          <w:kern w:val="0"/>
          <w:sz w:val="32"/>
          <w:szCs w:val="32"/>
        </w:rPr>
        <w:t>5</w:t>
      </w:r>
      <w:r>
        <w:rPr>
          <w:rFonts w:ascii="仿宋" w:eastAsia="仿宋" w:hAnsi="仿宋" w:hint="eastAsia"/>
          <w:kern w:val="0"/>
          <w:sz w:val="32"/>
          <w:szCs w:val="32"/>
        </w:rPr>
        <w:t>项，省级项目</w:t>
      </w:r>
      <w:r>
        <w:rPr>
          <w:rFonts w:ascii="仿宋" w:eastAsia="仿宋" w:hAnsi="仿宋" w:hint="eastAsia"/>
          <w:kern w:val="0"/>
          <w:sz w:val="32"/>
          <w:szCs w:val="32"/>
        </w:rPr>
        <w:t>3</w:t>
      </w:r>
      <w:r>
        <w:rPr>
          <w:rFonts w:ascii="仿宋" w:eastAsia="仿宋" w:hAnsi="仿宋" w:hint="eastAsia"/>
          <w:kern w:val="0"/>
          <w:sz w:val="32"/>
          <w:szCs w:val="32"/>
        </w:rPr>
        <w:t>项，校级项目</w:t>
      </w:r>
      <w:r>
        <w:rPr>
          <w:rFonts w:ascii="仿宋" w:eastAsia="仿宋" w:hAnsi="仿宋" w:hint="eastAsia"/>
          <w:kern w:val="0"/>
          <w:sz w:val="32"/>
          <w:szCs w:val="32"/>
        </w:rPr>
        <w:t>13</w:t>
      </w:r>
      <w:r>
        <w:rPr>
          <w:rFonts w:ascii="仿宋" w:eastAsia="仿宋" w:hAnsi="仿宋" w:hint="eastAsia"/>
          <w:kern w:val="0"/>
          <w:sz w:val="32"/>
          <w:szCs w:val="32"/>
        </w:rPr>
        <w:t>项。</w:t>
      </w:r>
    </w:p>
    <w:p w:rsidR="005C0E6D" w:rsidRDefault="00C324E7">
      <w:pPr>
        <w:spacing w:line="360" w:lineRule="auto"/>
        <w:ind w:firstLineChars="200" w:firstLine="643"/>
        <w:jc w:val="left"/>
        <w:rPr>
          <w:rFonts w:ascii="仿宋" w:eastAsia="仿宋" w:hAnsi="仿宋"/>
          <w:sz w:val="32"/>
          <w:szCs w:val="32"/>
        </w:rPr>
      </w:pPr>
      <w:r>
        <w:rPr>
          <w:rFonts w:ascii="楷体" w:eastAsia="楷体" w:hAnsi="楷体" w:cs="楷体" w:hint="eastAsia"/>
          <w:b/>
          <w:bCs/>
          <w:sz w:val="32"/>
          <w:szCs w:val="32"/>
        </w:rPr>
        <w:t>（二）学科建设</w:t>
      </w:r>
      <w:r>
        <w:rPr>
          <w:rFonts w:ascii="楷体" w:eastAsia="楷体" w:hAnsi="楷体" w:cs="楷体" w:hint="eastAsia"/>
          <w:b/>
          <w:bCs/>
          <w:sz w:val="32"/>
          <w:szCs w:val="32"/>
        </w:rPr>
        <w:t>与科研工作平稳发展</w:t>
      </w:r>
      <w:r>
        <w:rPr>
          <w:rFonts w:ascii="楷体" w:eastAsia="楷体" w:hAnsi="楷体" w:cs="楷体" w:hint="eastAsia"/>
          <w:b/>
          <w:bCs/>
          <w:sz w:val="32"/>
          <w:szCs w:val="32"/>
        </w:rPr>
        <w:t>.</w:t>
      </w:r>
      <w:r>
        <w:rPr>
          <w:rFonts w:ascii="华文仿宋" w:eastAsia="华文仿宋" w:hAnsi="华文仿宋" w:hint="eastAsia"/>
          <w:sz w:val="28"/>
          <w:szCs w:val="28"/>
        </w:rPr>
        <w:t xml:space="preserve"> </w:t>
      </w:r>
      <w:r>
        <w:rPr>
          <w:rFonts w:ascii="仿宋" w:eastAsia="仿宋" w:hAnsi="仿宋" w:hint="eastAsia"/>
          <w:kern w:val="0"/>
          <w:sz w:val="32"/>
          <w:szCs w:val="32"/>
        </w:rPr>
        <w:t>进行了新一轮金</w:t>
      </w:r>
      <w:r>
        <w:rPr>
          <w:rFonts w:ascii="仿宋" w:eastAsia="仿宋" w:hAnsi="仿宋" w:hint="eastAsia"/>
          <w:kern w:val="0"/>
          <w:sz w:val="32"/>
          <w:szCs w:val="32"/>
        </w:rPr>
        <w:lastRenderedPageBreak/>
        <w:t>融学省级重点学科带头人和各研究方向带头人的重新遴选，注重提拔任用新人，发挥年轻博士科研骨干的作用，并督促制定了各方向的发展规划。有</w:t>
      </w:r>
      <w:r>
        <w:rPr>
          <w:rFonts w:ascii="仿宋" w:eastAsia="仿宋" w:hAnsi="仿宋" w:hint="eastAsia"/>
          <w:kern w:val="0"/>
          <w:sz w:val="32"/>
          <w:szCs w:val="32"/>
        </w:rPr>
        <w:t>1</w:t>
      </w:r>
      <w:r>
        <w:rPr>
          <w:rFonts w:ascii="仿宋" w:eastAsia="仿宋" w:hAnsi="仿宋" w:hint="eastAsia"/>
          <w:kern w:val="0"/>
          <w:sz w:val="32"/>
          <w:szCs w:val="32"/>
        </w:rPr>
        <w:t>人当选</w:t>
      </w:r>
      <w:r>
        <w:rPr>
          <w:rFonts w:ascii="仿宋" w:eastAsia="仿宋" w:hAnsi="仿宋"/>
          <w:kern w:val="0"/>
          <w:sz w:val="32"/>
          <w:szCs w:val="32"/>
        </w:rPr>
        <w:t>2018-2022</w:t>
      </w:r>
      <w:r>
        <w:rPr>
          <w:rFonts w:ascii="仿宋" w:eastAsia="仿宋" w:hAnsi="仿宋" w:hint="eastAsia"/>
          <w:kern w:val="0"/>
          <w:sz w:val="32"/>
          <w:szCs w:val="32"/>
        </w:rPr>
        <w:t>年教育部金融学类专业教学指导委员会委员，中国技术经济学会金融科技专业委员会常务理事。今年引进</w:t>
      </w:r>
      <w:r>
        <w:rPr>
          <w:rFonts w:ascii="仿宋" w:eastAsia="仿宋" w:hAnsi="仿宋" w:hint="eastAsia"/>
          <w:kern w:val="0"/>
          <w:sz w:val="32"/>
          <w:szCs w:val="32"/>
        </w:rPr>
        <w:t>2</w:t>
      </w:r>
      <w:r>
        <w:rPr>
          <w:rFonts w:ascii="仿宋" w:eastAsia="仿宋" w:hAnsi="仿宋" w:hint="eastAsia"/>
          <w:kern w:val="0"/>
          <w:sz w:val="32"/>
          <w:szCs w:val="32"/>
        </w:rPr>
        <w:t>名青年博士。专职教师中博士占比</w:t>
      </w:r>
      <w:r>
        <w:rPr>
          <w:rFonts w:ascii="仿宋" w:eastAsia="仿宋" w:hAnsi="仿宋" w:hint="eastAsia"/>
          <w:kern w:val="0"/>
          <w:sz w:val="32"/>
          <w:szCs w:val="32"/>
        </w:rPr>
        <w:t>70%</w:t>
      </w:r>
      <w:r>
        <w:rPr>
          <w:rFonts w:ascii="仿宋" w:eastAsia="仿宋" w:hAnsi="仿宋" w:hint="eastAsia"/>
          <w:kern w:val="0"/>
          <w:sz w:val="32"/>
          <w:szCs w:val="32"/>
        </w:rPr>
        <w:t>，较上年</w:t>
      </w:r>
      <w:r>
        <w:rPr>
          <w:rFonts w:ascii="仿宋" w:eastAsia="仿宋" w:hAnsi="仿宋" w:hint="eastAsia"/>
          <w:kern w:val="0"/>
          <w:sz w:val="32"/>
          <w:szCs w:val="32"/>
        </w:rPr>
        <w:t>67.6%</w:t>
      </w:r>
      <w:r>
        <w:rPr>
          <w:rFonts w:ascii="仿宋" w:eastAsia="仿宋" w:hAnsi="仿宋" w:hint="eastAsia"/>
          <w:kern w:val="0"/>
          <w:sz w:val="32"/>
          <w:szCs w:val="32"/>
        </w:rPr>
        <w:t>提升</w:t>
      </w:r>
      <w:r>
        <w:rPr>
          <w:rFonts w:ascii="仿宋" w:eastAsia="仿宋" w:hAnsi="仿宋" w:hint="eastAsia"/>
          <w:kern w:val="0"/>
          <w:sz w:val="32"/>
          <w:szCs w:val="32"/>
        </w:rPr>
        <w:t>2.4</w:t>
      </w:r>
      <w:r>
        <w:rPr>
          <w:rFonts w:ascii="仿宋" w:eastAsia="仿宋" w:hAnsi="仿宋" w:hint="eastAsia"/>
          <w:kern w:val="0"/>
          <w:sz w:val="32"/>
          <w:szCs w:val="32"/>
        </w:rPr>
        <w:t>个百分点。</w:t>
      </w:r>
      <w:r>
        <w:rPr>
          <w:rFonts w:ascii="仿宋" w:eastAsia="仿宋" w:hAnsi="仿宋" w:hint="eastAsia"/>
          <w:kern w:val="0"/>
          <w:sz w:val="32"/>
          <w:szCs w:val="32"/>
        </w:rPr>
        <w:t>45</w:t>
      </w:r>
      <w:r>
        <w:rPr>
          <w:rFonts w:ascii="仿宋" w:eastAsia="仿宋" w:hAnsi="仿宋" w:hint="eastAsia"/>
          <w:kern w:val="0"/>
          <w:sz w:val="32"/>
          <w:szCs w:val="32"/>
        </w:rPr>
        <w:t>岁以下教师占比</w:t>
      </w:r>
      <w:r>
        <w:rPr>
          <w:rFonts w:ascii="仿宋" w:eastAsia="仿宋" w:hAnsi="仿宋" w:hint="eastAsia"/>
          <w:kern w:val="0"/>
          <w:sz w:val="32"/>
          <w:szCs w:val="32"/>
        </w:rPr>
        <w:t>35%</w:t>
      </w:r>
      <w:r>
        <w:rPr>
          <w:rFonts w:ascii="仿宋" w:eastAsia="仿宋" w:hAnsi="仿宋" w:hint="eastAsia"/>
          <w:kern w:val="0"/>
          <w:sz w:val="32"/>
          <w:szCs w:val="32"/>
        </w:rPr>
        <w:t>，较上年</w:t>
      </w:r>
      <w:r>
        <w:rPr>
          <w:rFonts w:ascii="仿宋" w:eastAsia="仿宋" w:hAnsi="仿宋" w:hint="eastAsia"/>
          <w:kern w:val="0"/>
          <w:sz w:val="32"/>
          <w:szCs w:val="32"/>
        </w:rPr>
        <w:t>29.7%</w:t>
      </w:r>
      <w:r>
        <w:rPr>
          <w:rFonts w:ascii="仿宋" w:eastAsia="仿宋" w:hAnsi="仿宋" w:hint="eastAsia"/>
          <w:kern w:val="0"/>
          <w:sz w:val="32"/>
          <w:szCs w:val="32"/>
        </w:rPr>
        <w:t>提升</w:t>
      </w:r>
      <w:r>
        <w:rPr>
          <w:rFonts w:ascii="仿宋" w:eastAsia="仿宋" w:hAnsi="仿宋" w:hint="eastAsia"/>
          <w:kern w:val="0"/>
          <w:sz w:val="32"/>
          <w:szCs w:val="32"/>
        </w:rPr>
        <w:t>5.3</w:t>
      </w:r>
      <w:r>
        <w:rPr>
          <w:rFonts w:ascii="仿宋" w:eastAsia="仿宋" w:hAnsi="仿宋" w:hint="eastAsia"/>
          <w:kern w:val="0"/>
          <w:sz w:val="32"/>
          <w:szCs w:val="32"/>
        </w:rPr>
        <w:t>个百分点。学院省级课题立项</w:t>
      </w:r>
      <w:r>
        <w:rPr>
          <w:rFonts w:ascii="仿宋" w:eastAsia="仿宋" w:hAnsi="仿宋" w:hint="eastAsia"/>
          <w:kern w:val="0"/>
          <w:sz w:val="32"/>
          <w:szCs w:val="32"/>
        </w:rPr>
        <w:t>3</w:t>
      </w:r>
      <w:r>
        <w:rPr>
          <w:rFonts w:ascii="仿宋" w:eastAsia="仿宋" w:hAnsi="仿宋" w:hint="eastAsia"/>
          <w:kern w:val="0"/>
          <w:sz w:val="32"/>
          <w:szCs w:val="32"/>
        </w:rPr>
        <w:t>项，厅级课题</w:t>
      </w:r>
      <w:r>
        <w:rPr>
          <w:rFonts w:ascii="仿宋" w:eastAsia="仿宋" w:hAnsi="仿宋" w:hint="eastAsia"/>
          <w:kern w:val="0"/>
          <w:sz w:val="32"/>
          <w:szCs w:val="32"/>
        </w:rPr>
        <w:t>4</w:t>
      </w:r>
      <w:r>
        <w:rPr>
          <w:rFonts w:ascii="仿宋" w:eastAsia="仿宋" w:hAnsi="仿宋" w:hint="eastAsia"/>
          <w:kern w:val="0"/>
          <w:sz w:val="32"/>
          <w:szCs w:val="32"/>
        </w:rPr>
        <w:t>项，横向课题</w:t>
      </w:r>
      <w:r>
        <w:rPr>
          <w:rFonts w:ascii="仿宋" w:eastAsia="仿宋" w:hAnsi="仿宋" w:hint="eastAsia"/>
          <w:kern w:val="0"/>
          <w:sz w:val="32"/>
          <w:szCs w:val="32"/>
        </w:rPr>
        <w:t>1</w:t>
      </w:r>
      <w:r>
        <w:rPr>
          <w:rFonts w:ascii="仿宋" w:eastAsia="仿宋" w:hAnsi="仿宋" w:hint="eastAsia"/>
          <w:kern w:val="0"/>
          <w:sz w:val="32"/>
          <w:szCs w:val="32"/>
        </w:rPr>
        <w:t>项；出版教材专著</w:t>
      </w:r>
      <w:r>
        <w:rPr>
          <w:rFonts w:ascii="仿宋" w:eastAsia="仿宋" w:hAnsi="仿宋" w:hint="eastAsia"/>
          <w:kern w:val="0"/>
          <w:sz w:val="32"/>
          <w:szCs w:val="32"/>
        </w:rPr>
        <w:t>2</w:t>
      </w:r>
      <w:r>
        <w:rPr>
          <w:rFonts w:ascii="仿宋" w:eastAsia="仿宋" w:hAnsi="仿宋" w:hint="eastAsia"/>
          <w:kern w:val="0"/>
          <w:sz w:val="32"/>
          <w:szCs w:val="32"/>
        </w:rPr>
        <w:t>部；发表论文</w:t>
      </w:r>
      <w:r>
        <w:rPr>
          <w:rFonts w:ascii="仿宋" w:eastAsia="仿宋" w:hAnsi="仿宋" w:hint="eastAsia"/>
          <w:kern w:val="0"/>
          <w:sz w:val="32"/>
          <w:szCs w:val="32"/>
        </w:rPr>
        <w:t>20</w:t>
      </w:r>
      <w:r>
        <w:rPr>
          <w:rFonts w:ascii="仿宋" w:eastAsia="仿宋" w:hAnsi="仿宋" w:hint="eastAsia"/>
          <w:kern w:val="0"/>
          <w:sz w:val="32"/>
          <w:szCs w:val="32"/>
        </w:rPr>
        <w:t>篇，其中二</w:t>
      </w:r>
      <w:r>
        <w:rPr>
          <w:rFonts w:ascii="仿宋" w:eastAsia="仿宋" w:hAnsi="仿宋" w:hint="eastAsia"/>
          <w:kern w:val="0"/>
          <w:sz w:val="32"/>
          <w:szCs w:val="32"/>
        </w:rPr>
        <w:t>档</w:t>
      </w:r>
      <w:r>
        <w:rPr>
          <w:rFonts w:ascii="仿宋" w:eastAsia="仿宋" w:hAnsi="仿宋" w:hint="eastAsia"/>
          <w:kern w:val="0"/>
          <w:sz w:val="32"/>
          <w:szCs w:val="32"/>
        </w:rPr>
        <w:t>4</w:t>
      </w:r>
      <w:r>
        <w:rPr>
          <w:rFonts w:ascii="仿宋" w:eastAsia="仿宋" w:hAnsi="仿宋" w:hint="eastAsia"/>
          <w:kern w:val="0"/>
          <w:sz w:val="32"/>
          <w:szCs w:val="32"/>
        </w:rPr>
        <w:t>篇，三档</w:t>
      </w:r>
      <w:r>
        <w:rPr>
          <w:rFonts w:ascii="仿宋" w:eastAsia="仿宋" w:hAnsi="仿宋" w:hint="eastAsia"/>
          <w:kern w:val="0"/>
          <w:sz w:val="32"/>
          <w:szCs w:val="32"/>
        </w:rPr>
        <w:t>2</w:t>
      </w:r>
      <w:r>
        <w:rPr>
          <w:rFonts w:ascii="仿宋" w:eastAsia="仿宋" w:hAnsi="仿宋" w:hint="eastAsia"/>
          <w:kern w:val="0"/>
          <w:sz w:val="32"/>
          <w:szCs w:val="32"/>
        </w:rPr>
        <w:t>篇，四档</w:t>
      </w:r>
      <w:r>
        <w:rPr>
          <w:rFonts w:ascii="仿宋" w:eastAsia="仿宋" w:hAnsi="仿宋" w:hint="eastAsia"/>
          <w:kern w:val="0"/>
          <w:sz w:val="32"/>
          <w:szCs w:val="32"/>
        </w:rPr>
        <w:t>3</w:t>
      </w:r>
      <w:r>
        <w:rPr>
          <w:rFonts w:ascii="仿宋" w:eastAsia="仿宋" w:hAnsi="仿宋" w:hint="eastAsia"/>
          <w:kern w:val="0"/>
          <w:sz w:val="32"/>
          <w:szCs w:val="32"/>
        </w:rPr>
        <w:t>篇，其他</w:t>
      </w:r>
      <w:r>
        <w:rPr>
          <w:rFonts w:ascii="仿宋" w:eastAsia="仿宋" w:hAnsi="仿宋" w:hint="eastAsia"/>
          <w:kern w:val="0"/>
          <w:sz w:val="32"/>
          <w:szCs w:val="32"/>
        </w:rPr>
        <w:t>11</w:t>
      </w:r>
      <w:r>
        <w:rPr>
          <w:rFonts w:ascii="仿宋" w:eastAsia="仿宋" w:hAnsi="仿宋" w:hint="eastAsia"/>
          <w:kern w:val="0"/>
          <w:sz w:val="32"/>
          <w:szCs w:val="32"/>
        </w:rPr>
        <w:t>篇；获得第十六届河北省社会科学优秀成果奖三等奖</w:t>
      </w:r>
      <w:r>
        <w:rPr>
          <w:rFonts w:ascii="仿宋" w:eastAsia="仿宋" w:hAnsi="仿宋" w:hint="eastAsia"/>
          <w:kern w:val="0"/>
          <w:sz w:val="32"/>
          <w:szCs w:val="32"/>
        </w:rPr>
        <w:t>1</w:t>
      </w:r>
      <w:r>
        <w:rPr>
          <w:rFonts w:ascii="仿宋" w:eastAsia="仿宋" w:hAnsi="仿宋" w:hint="eastAsia"/>
          <w:kern w:val="0"/>
          <w:sz w:val="32"/>
          <w:szCs w:val="32"/>
        </w:rPr>
        <w:t>项。</w:t>
      </w:r>
    </w:p>
    <w:p w:rsidR="005C0E6D" w:rsidRDefault="00C324E7">
      <w:pPr>
        <w:spacing w:line="360" w:lineRule="auto"/>
        <w:ind w:firstLineChars="200" w:firstLine="643"/>
        <w:rPr>
          <w:rFonts w:ascii="仿宋" w:eastAsia="仿宋" w:hAnsi="仿宋"/>
          <w:kern w:val="0"/>
          <w:sz w:val="32"/>
          <w:szCs w:val="32"/>
        </w:rPr>
      </w:pPr>
      <w:r>
        <w:rPr>
          <w:rFonts w:ascii="楷体" w:eastAsia="楷体" w:hAnsi="楷体" w:cs="楷体" w:hint="eastAsia"/>
          <w:b/>
          <w:bCs/>
          <w:sz w:val="32"/>
          <w:szCs w:val="32"/>
        </w:rPr>
        <w:t>（三）研究生思政工作稳步向前</w:t>
      </w:r>
      <w:r>
        <w:rPr>
          <w:rFonts w:ascii="楷体" w:eastAsia="楷体" w:hAnsi="楷体" w:cs="楷体" w:hint="eastAsia"/>
          <w:b/>
          <w:bCs/>
          <w:sz w:val="32"/>
          <w:szCs w:val="32"/>
        </w:rPr>
        <w:t>.</w:t>
      </w:r>
      <w:r>
        <w:rPr>
          <w:rFonts w:ascii="仿宋" w:eastAsia="仿宋" w:hAnsi="仿宋" w:hint="eastAsia"/>
          <w:kern w:val="0"/>
          <w:sz w:val="32"/>
          <w:szCs w:val="32"/>
        </w:rPr>
        <w:t>在</w:t>
      </w:r>
      <w:r>
        <w:rPr>
          <w:rFonts w:ascii="仿宋" w:eastAsia="仿宋" w:hAnsi="仿宋" w:hint="eastAsia"/>
          <w:kern w:val="0"/>
          <w:sz w:val="32"/>
          <w:szCs w:val="32"/>
        </w:rPr>
        <w:t>3</w:t>
      </w:r>
      <w:r>
        <w:rPr>
          <w:rFonts w:ascii="仿宋" w:eastAsia="仿宋" w:hAnsi="仿宋" w:hint="eastAsia"/>
          <w:kern w:val="0"/>
          <w:sz w:val="32"/>
          <w:szCs w:val="32"/>
        </w:rPr>
        <w:t>月召开的学校研究生工作大会上，我院获得</w:t>
      </w:r>
      <w:r>
        <w:rPr>
          <w:rFonts w:ascii="仿宋" w:eastAsia="仿宋" w:hAnsi="仿宋" w:hint="eastAsia"/>
          <w:kern w:val="0"/>
          <w:sz w:val="32"/>
          <w:szCs w:val="32"/>
        </w:rPr>
        <w:t>2017</w:t>
      </w:r>
      <w:r>
        <w:rPr>
          <w:rFonts w:ascii="仿宋" w:eastAsia="仿宋" w:hAnsi="仿宋" w:hint="eastAsia"/>
          <w:kern w:val="0"/>
          <w:sz w:val="32"/>
          <w:szCs w:val="32"/>
        </w:rPr>
        <w:t>年度河北经贸大学研究生思政工作三等奖。顺利完成了研究生各级各项奖助学金、优秀称号的评选工作。</w:t>
      </w:r>
      <w:r>
        <w:rPr>
          <w:rFonts w:ascii="仿宋" w:eastAsia="仿宋" w:hAnsi="仿宋" w:hint="eastAsia"/>
          <w:kern w:val="0"/>
          <w:sz w:val="32"/>
          <w:szCs w:val="32"/>
        </w:rPr>
        <w:t>2</w:t>
      </w:r>
      <w:r>
        <w:rPr>
          <w:rFonts w:ascii="仿宋" w:eastAsia="仿宋" w:hAnsi="仿宋" w:hint="eastAsia"/>
          <w:kern w:val="0"/>
          <w:sz w:val="32"/>
          <w:szCs w:val="32"/>
        </w:rPr>
        <w:t>人获得</w:t>
      </w:r>
      <w:r>
        <w:rPr>
          <w:rFonts w:ascii="仿宋" w:eastAsia="仿宋" w:hAnsi="仿宋" w:hint="eastAsia"/>
          <w:kern w:val="0"/>
          <w:sz w:val="32"/>
          <w:szCs w:val="32"/>
        </w:rPr>
        <w:t>2018</w:t>
      </w:r>
      <w:r>
        <w:rPr>
          <w:rFonts w:ascii="仿宋" w:eastAsia="仿宋" w:hAnsi="仿宋" w:hint="eastAsia"/>
          <w:kern w:val="0"/>
          <w:sz w:val="32"/>
          <w:szCs w:val="32"/>
        </w:rPr>
        <w:t>年度国家奖学金。有</w:t>
      </w:r>
      <w:r>
        <w:rPr>
          <w:rFonts w:ascii="仿宋" w:eastAsia="仿宋" w:hAnsi="仿宋" w:hint="eastAsia"/>
          <w:kern w:val="0"/>
          <w:sz w:val="32"/>
          <w:szCs w:val="32"/>
        </w:rPr>
        <w:t>3</w:t>
      </w:r>
      <w:r>
        <w:rPr>
          <w:rFonts w:ascii="仿宋" w:eastAsia="仿宋" w:hAnsi="仿宋" w:hint="eastAsia"/>
          <w:kern w:val="0"/>
          <w:sz w:val="32"/>
          <w:szCs w:val="32"/>
        </w:rPr>
        <w:t>人考取博士研究生，有</w:t>
      </w:r>
      <w:r>
        <w:rPr>
          <w:rFonts w:ascii="仿宋" w:eastAsia="仿宋" w:hAnsi="仿宋" w:hint="eastAsia"/>
          <w:kern w:val="0"/>
          <w:sz w:val="32"/>
          <w:szCs w:val="32"/>
        </w:rPr>
        <w:t>6</w:t>
      </w:r>
      <w:r>
        <w:rPr>
          <w:rFonts w:ascii="仿宋" w:eastAsia="仿宋" w:hAnsi="仿宋" w:hint="eastAsia"/>
          <w:kern w:val="0"/>
          <w:sz w:val="32"/>
          <w:szCs w:val="32"/>
        </w:rPr>
        <w:t>篇入选校级优秀硕士学位论文。获得研究生创新资助项目省级一般项目</w:t>
      </w:r>
      <w:r>
        <w:rPr>
          <w:rFonts w:ascii="仿宋" w:eastAsia="仿宋" w:hAnsi="仿宋" w:hint="eastAsia"/>
          <w:kern w:val="0"/>
          <w:sz w:val="32"/>
          <w:szCs w:val="32"/>
        </w:rPr>
        <w:t>1</w:t>
      </w:r>
      <w:r>
        <w:rPr>
          <w:rFonts w:ascii="仿宋" w:eastAsia="仿宋" w:hAnsi="仿宋" w:hint="eastAsia"/>
          <w:kern w:val="0"/>
          <w:sz w:val="32"/>
          <w:szCs w:val="32"/>
        </w:rPr>
        <w:t>项，校级重点</w:t>
      </w:r>
      <w:r>
        <w:rPr>
          <w:rFonts w:ascii="仿宋" w:eastAsia="仿宋" w:hAnsi="仿宋" w:hint="eastAsia"/>
          <w:kern w:val="0"/>
          <w:sz w:val="32"/>
          <w:szCs w:val="32"/>
        </w:rPr>
        <w:t>1</w:t>
      </w:r>
      <w:r>
        <w:rPr>
          <w:rFonts w:ascii="仿宋" w:eastAsia="仿宋" w:hAnsi="仿宋" w:hint="eastAsia"/>
          <w:kern w:val="0"/>
          <w:sz w:val="32"/>
          <w:szCs w:val="32"/>
        </w:rPr>
        <w:t>项、一般项目</w:t>
      </w:r>
      <w:r>
        <w:rPr>
          <w:rFonts w:ascii="仿宋" w:eastAsia="仿宋" w:hAnsi="仿宋" w:hint="eastAsia"/>
          <w:kern w:val="0"/>
          <w:sz w:val="32"/>
          <w:szCs w:val="32"/>
        </w:rPr>
        <w:t>1</w:t>
      </w:r>
      <w:r>
        <w:rPr>
          <w:rFonts w:ascii="仿宋" w:eastAsia="仿宋" w:hAnsi="仿宋" w:hint="eastAsia"/>
          <w:kern w:val="0"/>
          <w:sz w:val="32"/>
          <w:szCs w:val="32"/>
        </w:rPr>
        <w:t>项；发表核心期刊论文</w:t>
      </w:r>
      <w:r>
        <w:rPr>
          <w:rFonts w:ascii="仿宋" w:eastAsia="仿宋" w:hAnsi="仿宋" w:hint="eastAsia"/>
          <w:kern w:val="0"/>
          <w:sz w:val="32"/>
          <w:szCs w:val="32"/>
        </w:rPr>
        <w:t>2</w:t>
      </w:r>
      <w:r>
        <w:rPr>
          <w:rFonts w:ascii="仿宋" w:eastAsia="仿宋" w:hAnsi="仿宋" w:hint="eastAsia"/>
          <w:kern w:val="0"/>
          <w:sz w:val="32"/>
          <w:szCs w:val="32"/>
        </w:rPr>
        <w:t>篇。先后举办了</w:t>
      </w:r>
      <w:r>
        <w:rPr>
          <w:rFonts w:ascii="仿宋" w:eastAsia="仿宋" w:hAnsi="仿宋" w:hint="eastAsia"/>
          <w:kern w:val="0"/>
          <w:sz w:val="32"/>
          <w:szCs w:val="32"/>
        </w:rPr>
        <w:t>5</w:t>
      </w:r>
      <w:r>
        <w:rPr>
          <w:rFonts w:ascii="仿宋" w:eastAsia="仿宋" w:hAnsi="仿宋" w:hint="eastAsia"/>
          <w:kern w:val="0"/>
          <w:sz w:val="32"/>
          <w:szCs w:val="32"/>
        </w:rPr>
        <w:t>期学术沙龙，同时举办了形式多样的文体活动。</w:t>
      </w:r>
    </w:p>
    <w:p w:rsidR="005C0E6D" w:rsidRDefault="00C324E7">
      <w:pPr>
        <w:spacing w:line="360" w:lineRule="auto"/>
        <w:ind w:firstLineChars="200" w:firstLine="640"/>
        <w:rPr>
          <w:rFonts w:ascii="仿宋" w:eastAsia="仿宋" w:hAnsi="仿宋"/>
          <w:kern w:val="0"/>
          <w:sz w:val="32"/>
          <w:szCs w:val="32"/>
        </w:rPr>
      </w:pPr>
      <w:r>
        <w:rPr>
          <w:rFonts w:ascii="仿宋" w:eastAsia="仿宋" w:hAnsi="仿宋" w:hint="eastAsia"/>
          <w:kern w:val="0"/>
          <w:sz w:val="32"/>
          <w:szCs w:val="32"/>
        </w:rPr>
        <w:t>导师队伍人数增加，</w:t>
      </w:r>
      <w:r>
        <w:rPr>
          <w:rFonts w:ascii="仿宋" w:eastAsia="仿宋" w:hAnsi="仿宋" w:hint="eastAsia"/>
          <w:kern w:val="0"/>
          <w:sz w:val="32"/>
          <w:szCs w:val="32"/>
        </w:rPr>
        <w:t>新聘</w:t>
      </w:r>
      <w:r>
        <w:rPr>
          <w:rFonts w:ascii="仿宋" w:eastAsia="仿宋" w:hAnsi="仿宋" w:hint="eastAsia"/>
          <w:kern w:val="0"/>
          <w:sz w:val="32"/>
          <w:szCs w:val="32"/>
        </w:rPr>
        <w:t>2</w:t>
      </w:r>
      <w:r>
        <w:rPr>
          <w:rFonts w:ascii="仿宋" w:eastAsia="仿宋" w:hAnsi="仿宋" w:hint="eastAsia"/>
          <w:kern w:val="0"/>
          <w:sz w:val="32"/>
          <w:szCs w:val="32"/>
        </w:rPr>
        <w:t>名金融专硕导师、</w:t>
      </w:r>
      <w:r>
        <w:rPr>
          <w:rFonts w:ascii="仿宋" w:eastAsia="仿宋" w:hAnsi="仿宋" w:hint="eastAsia"/>
          <w:kern w:val="0"/>
          <w:sz w:val="32"/>
          <w:szCs w:val="32"/>
        </w:rPr>
        <w:t>2</w:t>
      </w:r>
      <w:r>
        <w:rPr>
          <w:rFonts w:ascii="仿宋" w:eastAsia="仿宋" w:hAnsi="仿宋" w:hint="eastAsia"/>
          <w:kern w:val="0"/>
          <w:sz w:val="32"/>
          <w:szCs w:val="32"/>
        </w:rPr>
        <w:t>名研究生社会导师；有</w:t>
      </w:r>
      <w:r>
        <w:rPr>
          <w:rFonts w:ascii="仿宋" w:eastAsia="仿宋" w:hAnsi="仿宋" w:hint="eastAsia"/>
          <w:kern w:val="0"/>
          <w:sz w:val="32"/>
          <w:szCs w:val="32"/>
        </w:rPr>
        <w:t>2</w:t>
      </w:r>
      <w:r>
        <w:rPr>
          <w:rFonts w:ascii="仿宋" w:eastAsia="仿宋" w:hAnsi="仿宋" w:hint="eastAsia"/>
          <w:kern w:val="0"/>
          <w:sz w:val="32"/>
          <w:szCs w:val="32"/>
        </w:rPr>
        <w:t>名导师获得</w:t>
      </w:r>
      <w:r>
        <w:rPr>
          <w:rFonts w:ascii="仿宋" w:eastAsia="仿宋" w:hAnsi="仿宋" w:hint="eastAsia"/>
          <w:kern w:val="0"/>
          <w:sz w:val="32"/>
          <w:szCs w:val="32"/>
        </w:rPr>
        <w:t>2018</w:t>
      </w:r>
      <w:r>
        <w:rPr>
          <w:rFonts w:ascii="仿宋" w:eastAsia="仿宋" w:hAnsi="仿宋" w:hint="eastAsia"/>
          <w:kern w:val="0"/>
          <w:sz w:val="32"/>
          <w:szCs w:val="32"/>
        </w:rPr>
        <w:t>年度河北经贸大学十佳硕士生导师荣誉称号。</w:t>
      </w:r>
    </w:p>
    <w:p w:rsidR="005C0E6D" w:rsidRDefault="00C324E7">
      <w:pPr>
        <w:spacing w:line="360" w:lineRule="auto"/>
        <w:ind w:firstLine="560"/>
        <w:rPr>
          <w:rFonts w:ascii="仿宋" w:eastAsia="仿宋" w:hAnsi="仿宋"/>
          <w:sz w:val="32"/>
          <w:szCs w:val="32"/>
        </w:rPr>
      </w:pPr>
      <w:r>
        <w:rPr>
          <w:rFonts w:ascii="楷体" w:eastAsia="楷体" w:hAnsi="楷体" w:cs="楷体" w:hint="eastAsia"/>
          <w:b/>
          <w:bCs/>
          <w:sz w:val="32"/>
          <w:szCs w:val="32"/>
        </w:rPr>
        <w:lastRenderedPageBreak/>
        <w:t>（四）学生工作硕果累累</w:t>
      </w:r>
      <w:r>
        <w:rPr>
          <w:rFonts w:ascii="仿宋" w:eastAsia="仿宋" w:hAnsi="仿宋" w:hint="eastAsia"/>
          <w:b/>
          <w:bCs/>
          <w:sz w:val="28"/>
          <w:szCs w:val="28"/>
        </w:rPr>
        <w:t>.</w:t>
      </w:r>
      <w:r>
        <w:rPr>
          <w:rFonts w:ascii="仿宋" w:eastAsia="仿宋" w:hAnsi="仿宋" w:hint="eastAsia"/>
          <w:sz w:val="32"/>
          <w:szCs w:val="32"/>
        </w:rPr>
        <w:t>荣获军训汇报表演一等奖，军训工作先进单位，新生杯辩论赛冠军；校乒乓球新生杯男子第一名；校啦啦操比赛第二名；微电影大赛二等奖；“最具影响力学院号排行榜”第二名；心理剧大赛中优秀奖；第二十三届田径运动会男子组第三名、女子组第四名；校娱乐篮球周女篮第二名、男篮第三名；篮球校联赛女篮第三名。</w:t>
      </w:r>
    </w:p>
    <w:p w:rsidR="005C0E6D" w:rsidRDefault="00C324E7">
      <w:pPr>
        <w:spacing w:line="360" w:lineRule="auto"/>
        <w:ind w:firstLineChars="200" w:firstLine="643"/>
        <w:rPr>
          <w:rFonts w:ascii="仿宋" w:eastAsia="仿宋" w:hAnsi="仿宋"/>
          <w:sz w:val="32"/>
          <w:szCs w:val="32"/>
        </w:rPr>
      </w:pPr>
      <w:r>
        <w:rPr>
          <w:rFonts w:ascii="楷体" w:eastAsia="楷体" w:hAnsi="楷体" w:cs="楷体" w:hint="eastAsia"/>
          <w:b/>
          <w:bCs/>
          <w:sz w:val="32"/>
          <w:szCs w:val="32"/>
        </w:rPr>
        <w:t>（五）安全稳定工作效果显著</w:t>
      </w:r>
      <w:r>
        <w:rPr>
          <w:rFonts w:ascii="楷体" w:eastAsia="楷体" w:hAnsi="楷体" w:cs="楷体" w:hint="eastAsia"/>
          <w:b/>
          <w:bCs/>
          <w:sz w:val="32"/>
          <w:szCs w:val="32"/>
        </w:rPr>
        <w:t>.</w:t>
      </w:r>
      <w:r>
        <w:rPr>
          <w:rFonts w:ascii="仿宋" w:eastAsia="仿宋" w:hAnsi="仿宋" w:hint="eastAsia"/>
          <w:sz w:val="32"/>
          <w:szCs w:val="32"/>
        </w:rPr>
        <w:t>学院认真宣传贯彻《地方党政领导干部安全生产责任制规定》和《河北省党政</w:t>
      </w:r>
      <w:r>
        <w:rPr>
          <w:rFonts w:ascii="仿宋" w:eastAsia="仿宋" w:hAnsi="仿宋" w:hint="eastAsia"/>
          <w:sz w:val="32"/>
          <w:szCs w:val="32"/>
        </w:rPr>
        <w:t>领导干部安全生产责任制实施细则》，开展安全教育主题系列活动；学院领导和辅导员定期深入学生宿舍进行安全检查；</w:t>
      </w:r>
      <w:r>
        <w:rPr>
          <w:rFonts w:ascii="仿宋" w:eastAsia="仿宋" w:hAnsi="仿宋" w:cs="仿宋" w:hint="eastAsia"/>
          <w:sz w:val="32"/>
          <w:szCs w:val="32"/>
        </w:rPr>
        <w:t>利用班会开展安全预防教育；开展应急救护急救培训，增强学生的应急救护实操能力；开展安全教育宣讲，加强学生对校园贷、传销组织的抵御与防范。</w:t>
      </w:r>
    </w:p>
    <w:p w:rsidR="005C0E6D" w:rsidRDefault="00C324E7">
      <w:pPr>
        <w:spacing w:line="360" w:lineRule="auto"/>
        <w:ind w:firstLineChars="200" w:firstLine="643"/>
        <w:jc w:val="left"/>
        <w:rPr>
          <w:rFonts w:ascii="楷体" w:eastAsia="楷体" w:hAnsi="楷体" w:cs="楷体"/>
          <w:b/>
          <w:bCs/>
          <w:sz w:val="32"/>
          <w:szCs w:val="32"/>
        </w:rPr>
      </w:pPr>
      <w:r>
        <w:rPr>
          <w:rFonts w:ascii="楷体" w:eastAsia="楷体" w:hAnsi="楷体" w:cs="楷体" w:hint="eastAsia"/>
          <w:b/>
          <w:bCs/>
          <w:sz w:val="32"/>
          <w:szCs w:val="32"/>
        </w:rPr>
        <w:t>（六）精准扶贫工作稳步向前。</w:t>
      </w:r>
    </w:p>
    <w:p w:rsidR="005C0E6D" w:rsidRDefault="00C324E7">
      <w:pPr>
        <w:spacing w:line="360" w:lineRule="auto"/>
        <w:ind w:firstLineChars="200" w:firstLine="640"/>
        <w:jc w:val="left"/>
        <w:rPr>
          <w:rFonts w:ascii="仿宋" w:eastAsia="仿宋" w:hAnsi="仿宋"/>
          <w:sz w:val="32"/>
          <w:szCs w:val="32"/>
        </w:rPr>
      </w:pPr>
      <w:r>
        <w:rPr>
          <w:rFonts w:ascii="仿宋" w:eastAsia="仿宋" w:hAnsi="仿宋" w:cs="仿宋" w:hint="eastAsia"/>
          <w:sz w:val="32"/>
          <w:szCs w:val="32"/>
        </w:rPr>
        <w:t>学院强化责任意识，积极开展扶贫帮扶“暖心工</w:t>
      </w:r>
      <w:r>
        <w:rPr>
          <w:rFonts w:ascii="仿宋" w:eastAsia="仿宋" w:hAnsi="仿宋" w:hint="eastAsia"/>
          <w:sz w:val="32"/>
          <w:szCs w:val="32"/>
        </w:rPr>
        <w:t>程”</w:t>
      </w:r>
      <w:r>
        <w:rPr>
          <w:rFonts w:ascii="仿宋" w:eastAsia="仿宋" w:hAnsi="仿宋" w:hint="eastAsia"/>
          <w:b/>
          <w:bCs/>
          <w:sz w:val="32"/>
          <w:szCs w:val="32"/>
        </w:rPr>
        <w:t>，</w:t>
      </w:r>
      <w:r>
        <w:rPr>
          <w:rFonts w:ascii="仿宋" w:eastAsia="仿宋" w:hAnsi="仿宋" w:hint="eastAsia"/>
          <w:sz w:val="32"/>
          <w:szCs w:val="32"/>
        </w:rPr>
        <w:t>学院班子多次深入扶贫村制定针对性措施、认真落实结对帮扶“十件实事”，确保实效性。</w:t>
      </w:r>
    </w:p>
    <w:p w:rsidR="005C0E6D" w:rsidRDefault="00C324E7">
      <w:pPr>
        <w:spacing w:line="360" w:lineRule="auto"/>
        <w:ind w:firstLineChars="200" w:firstLine="643"/>
        <w:jc w:val="left"/>
        <w:rPr>
          <w:rFonts w:ascii="楷体" w:eastAsia="楷体" w:hAnsi="楷体" w:cs="楷体"/>
          <w:b/>
          <w:bCs/>
          <w:sz w:val="32"/>
          <w:szCs w:val="32"/>
        </w:rPr>
      </w:pPr>
      <w:r>
        <w:rPr>
          <w:rFonts w:ascii="楷体" w:eastAsia="楷体" w:hAnsi="楷体" w:cs="楷体" w:hint="eastAsia"/>
          <w:b/>
          <w:bCs/>
          <w:sz w:val="32"/>
          <w:szCs w:val="32"/>
        </w:rPr>
        <w:t>（七）保持群团组织先进性，巩固发展爱国统一战线</w:t>
      </w:r>
    </w:p>
    <w:p w:rsidR="005C0E6D" w:rsidRDefault="00C324E7">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学院分工会积极参加学校的各项活动</w:t>
      </w:r>
      <w:r>
        <w:rPr>
          <w:rFonts w:ascii="仿宋" w:eastAsia="仿宋" w:hAnsi="仿宋" w:cs="仿宋" w:hint="eastAsia"/>
          <w:sz w:val="32"/>
          <w:szCs w:val="32"/>
        </w:rPr>
        <w:t>,</w:t>
      </w:r>
      <w:r>
        <w:rPr>
          <w:rFonts w:ascii="仿宋" w:eastAsia="仿宋" w:hAnsi="仿宋" w:cs="仿宋" w:hint="eastAsia"/>
          <w:sz w:val="32"/>
          <w:szCs w:val="32"/>
        </w:rPr>
        <w:t>组织参加了校春季运动会、校级乒乓球比赛、羽毛球比赛、健步走大赛等文体活动，组织全院教职工开展救护培训活动、在“三八”节邀请了形体色彩管理机构的老师为女教工培训职业礼仪。</w:t>
      </w:r>
    </w:p>
    <w:p w:rsidR="005C0E6D" w:rsidRDefault="00C324E7">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lastRenderedPageBreak/>
        <w:t>学院目前有民主党派</w:t>
      </w:r>
      <w:r>
        <w:rPr>
          <w:rFonts w:ascii="仿宋" w:eastAsia="仿宋" w:hAnsi="仿宋" w:cs="仿宋" w:hint="eastAsia"/>
          <w:sz w:val="32"/>
          <w:szCs w:val="32"/>
        </w:rPr>
        <w:t xml:space="preserve"> 5</w:t>
      </w:r>
      <w:r>
        <w:rPr>
          <w:rFonts w:ascii="仿宋" w:eastAsia="仿宋" w:hAnsi="仿宋" w:cs="仿宋" w:hint="eastAsia"/>
          <w:sz w:val="32"/>
          <w:szCs w:val="32"/>
        </w:rPr>
        <w:t>人，占到学院教职工人数的</w:t>
      </w:r>
      <w:r>
        <w:rPr>
          <w:rFonts w:ascii="仿宋" w:eastAsia="仿宋" w:hAnsi="仿宋" w:cs="仿宋" w:hint="eastAsia"/>
          <w:sz w:val="32"/>
          <w:szCs w:val="32"/>
        </w:rPr>
        <w:t xml:space="preserve"> 10.2%</w:t>
      </w:r>
      <w:r>
        <w:rPr>
          <w:rFonts w:ascii="仿宋" w:eastAsia="仿宋" w:hAnsi="仿宋" w:cs="仿宋" w:hint="eastAsia"/>
          <w:sz w:val="32"/>
          <w:szCs w:val="32"/>
        </w:rPr>
        <w:t>。我院马胜祥老师</w:t>
      </w:r>
      <w:r>
        <w:rPr>
          <w:rFonts w:ascii="仿宋" w:eastAsia="仿宋" w:hAnsi="仿宋" w:cs="仿宋" w:hint="eastAsia"/>
          <w:sz w:val="32"/>
          <w:szCs w:val="32"/>
        </w:rPr>
        <w:t>2018</w:t>
      </w:r>
      <w:r>
        <w:rPr>
          <w:rFonts w:ascii="仿宋" w:eastAsia="仿宋" w:hAnsi="仿宋" w:cs="仿宋" w:hint="eastAsia"/>
          <w:sz w:val="32"/>
          <w:szCs w:val="32"/>
        </w:rPr>
        <w:t>年</w:t>
      </w:r>
      <w:r>
        <w:rPr>
          <w:rFonts w:ascii="仿宋" w:eastAsia="仿宋" w:hAnsi="仿宋" w:cs="仿宋" w:hint="eastAsia"/>
          <w:sz w:val="32"/>
          <w:szCs w:val="32"/>
        </w:rPr>
        <w:t>3</w:t>
      </w:r>
      <w:r>
        <w:rPr>
          <w:rFonts w:ascii="仿宋" w:eastAsia="仿宋" w:hAnsi="仿宋" w:cs="仿宋" w:hint="eastAsia"/>
          <w:sz w:val="32"/>
          <w:szCs w:val="32"/>
        </w:rPr>
        <w:t>月经政协河北省第十二届委员会第八次主席会议审议通过，确定为省政协财政经济委员会委员。</w:t>
      </w:r>
    </w:p>
    <w:p w:rsidR="005C0E6D" w:rsidRDefault="00C324E7">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学院召开党委会专题研究宗教工作，学习国家宗教相关政策及《宗教事务条例》，各班设立信息员，加强抵御和防范极端宗教渗透。</w:t>
      </w:r>
    </w:p>
    <w:p w:rsidR="005C0E6D" w:rsidRDefault="00C324E7">
      <w:pPr>
        <w:spacing w:line="360" w:lineRule="auto"/>
        <w:ind w:firstLineChars="200" w:firstLine="640"/>
        <w:jc w:val="left"/>
        <w:rPr>
          <w:rFonts w:ascii="仿宋" w:eastAsia="仿宋" w:hAnsi="仿宋" w:cs="仿宋"/>
          <w:sz w:val="32"/>
          <w:szCs w:val="32"/>
        </w:rPr>
      </w:pPr>
      <w:r>
        <w:rPr>
          <w:rFonts w:ascii="仿宋" w:eastAsia="仿宋" w:hAnsi="仿宋" w:cs="仿宋" w:hint="eastAsia"/>
          <w:sz w:val="32"/>
          <w:szCs w:val="32"/>
        </w:rPr>
        <w:t>2019</w:t>
      </w:r>
      <w:r>
        <w:rPr>
          <w:rFonts w:ascii="仿宋" w:eastAsia="仿宋" w:hAnsi="仿宋" w:cs="仿宋" w:hint="eastAsia"/>
          <w:sz w:val="32"/>
          <w:szCs w:val="32"/>
        </w:rPr>
        <w:t>年，学院领</w:t>
      </w:r>
      <w:r>
        <w:rPr>
          <w:rFonts w:ascii="仿宋" w:eastAsia="仿宋" w:hAnsi="仿宋" w:cs="仿宋" w:hint="eastAsia"/>
          <w:sz w:val="32"/>
          <w:szCs w:val="32"/>
        </w:rPr>
        <w:t>导班子将继续团结带领全院师生员工，坚持秉承团结、务实、创新、发展的理念，把握大局大势，突出工作重点，进一步推进学院各项工作再上新台阶！</w:t>
      </w:r>
    </w:p>
    <w:p w:rsidR="005C0E6D" w:rsidRDefault="005C0E6D">
      <w:pPr>
        <w:spacing w:line="360" w:lineRule="auto"/>
        <w:ind w:firstLineChars="200" w:firstLine="640"/>
        <w:jc w:val="left"/>
        <w:rPr>
          <w:rFonts w:ascii="仿宋" w:eastAsia="仿宋" w:hAnsi="仿宋" w:cs="仿宋"/>
          <w:sz w:val="32"/>
          <w:szCs w:val="32"/>
        </w:rPr>
      </w:pPr>
    </w:p>
    <w:p w:rsidR="005C0E6D" w:rsidRDefault="005C0E6D">
      <w:pPr>
        <w:spacing w:line="360" w:lineRule="auto"/>
        <w:ind w:firstLineChars="200" w:firstLine="640"/>
        <w:jc w:val="left"/>
        <w:rPr>
          <w:rFonts w:ascii="仿宋" w:eastAsia="仿宋" w:hAnsi="仿宋" w:cs="仿宋"/>
          <w:sz w:val="32"/>
          <w:szCs w:val="32"/>
        </w:rPr>
      </w:pPr>
    </w:p>
    <w:sectPr w:rsidR="005C0E6D" w:rsidSect="005C0E6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4E7" w:rsidRDefault="00C324E7" w:rsidP="005C0E6D">
      <w:r>
        <w:separator/>
      </w:r>
    </w:p>
  </w:endnote>
  <w:endnote w:type="continuationSeparator" w:id="0">
    <w:p w:rsidR="00C324E7" w:rsidRDefault="00C324E7" w:rsidP="005C0E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E6D" w:rsidRDefault="005C0E6D">
    <w:pPr>
      <w:pStyle w:val="a4"/>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5C0E6D" w:rsidRDefault="005C0E6D">
                <w:pPr>
                  <w:pStyle w:val="a4"/>
                </w:pPr>
                <w:r>
                  <w:rPr>
                    <w:rFonts w:hint="eastAsia"/>
                  </w:rPr>
                  <w:fldChar w:fldCharType="begin"/>
                </w:r>
                <w:r w:rsidR="00C324E7">
                  <w:rPr>
                    <w:rFonts w:hint="eastAsia"/>
                  </w:rPr>
                  <w:instrText xml:space="preserve"> PAGE  \* MERGEFORMAT </w:instrText>
                </w:r>
                <w:r>
                  <w:rPr>
                    <w:rFonts w:hint="eastAsia"/>
                  </w:rPr>
                  <w:fldChar w:fldCharType="separate"/>
                </w:r>
                <w:r w:rsidR="008377FE">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4E7" w:rsidRDefault="00C324E7" w:rsidP="005C0E6D">
      <w:r>
        <w:separator/>
      </w:r>
    </w:p>
  </w:footnote>
  <w:footnote w:type="continuationSeparator" w:id="0">
    <w:p w:rsidR="00C324E7" w:rsidRDefault="00C324E7" w:rsidP="005C0E6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F15A8"/>
    <w:rsid w:val="000027EF"/>
    <w:rsid w:val="00411434"/>
    <w:rsid w:val="00454BDE"/>
    <w:rsid w:val="00523BAE"/>
    <w:rsid w:val="005C0E6D"/>
    <w:rsid w:val="00622A5F"/>
    <w:rsid w:val="0071747A"/>
    <w:rsid w:val="008377FE"/>
    <w:rsid w:val="008C3D89"/>
    <w:rsid w:val="008F0C73"/>
    <w:rsid w:val="00A16FB3"/>
    <w:rsid w:val="00AF15A8"/>
    <w:rsid w:val="00C324E7"/>
    <w:rsid w:val="00C96C95"/>
    <w:rsid w:val="00CA18C6"/>
    <w:rsid w:val="00CE5C8C"/>
    <w:rsid w:val="00E53F70"/>
    <w:rsid w:val="00F6475D"/>
    <w:rsid w:val="01232C5B"/>
    <w:rsid w:val="210E5BC1"/>
    <w:rsid w:val="21893114"/>
    <w:rsid w:val="228A658C"/>
    <w:rsid w:val="24D23003"/>
    <w:rsid w:val="3D77017B"/>
    <w:rsid w:val="4D837069"/>
    <w:rsid w:val="6A0C2507"/>
    <w:rsid w:val="6DF26A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E6D"/>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5C0E6D"/>
    <w:rPr>
      <w:sz w:val="18"/>
      <w:szCs w:val="18"/>
    </w:rPr>
  </w:style>
  <w:style w:type="paragraph" w:styleId="a4">
    <w:name w:val="footer"/>
    <w:basedOn w:val="a"/>
    <w:qFormat/>
    <w:rsid w:val="005C0E6D"/>
    <w:pPr>
      <w:tabs>
        <w:tab w:val="center" w:pos="4153"/>
        <w:tab w:val="right" w:pos="8306"/>
      </w:tabs>
      <w:snapToGrid w:val="0"/>
      <w:jc w:val="left"/>
    </w:pPr>
    <w:rPr>
      <w:sz w:val="18"/>
    </w:rPr>
  </w:style>
  <w:style w:type="paragraph" w:styleId="a5">
    <w:name w:val="header"/>
    <w:basedOn w:val="a"/>
    <w:rsid w:val="005C0E6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5C0E6D"/>
    <w:pPr>
      <w:jc w:val="left"/>
    </w:pPr>
    <w:rPr>
      <w:rFonts w:cs="Times New Roman"/>
      <w:kern w:val="0"/>
      <w:sz w:val="24"/>
    </w:rPr>
  </w:style>
  <w:style w:type="character" w:styleId="a7">
    <w:name w:val="Hyperlink"/>
    <w:basedOn w:val="a0"/>
    <w:rsid w:val="005C0E6D"/>
    <w:rPr>
      <w:color w:val="0000FF"/>
      <w:u w:val="single"/>
    </w:rPr>
  </w:style>
  <w:style w:type="character" w:customStyle="1" w:styleId="Char">
    <w:name w:val="批注框文本 Char"/>
    <w:basedOn w:val="a0"/>
    <w:link w:val="a3"/>
    <w:semiHidden/>
    <w:rsid w:val="005C0E6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421</Words>
  <Characters>2405</Characters>
  <Application>Microsoft Office Word</Application>
  <DocSecurity>0</DocSecurity>
  <Lines>20</Lines>
  <Paragraphs>5</Paragraphs>
  <ScaleCrop>false</ScaleCrop>
  <Company>Sky123.Org</Company>
  <LinksUpToDate>false</LinksUpToDate>
  <CharactersWithSpaces>2821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YYJ</dc:creator>
  <cp:lastModifiedBy>Administrator</cp:lastModifiedBy>
  <cp:revision>11</cp:revision>
  <cp:lastPrinted>2018-12-13T08:21:00Z</cp:lastPrinted>
  <dcterms:created xsi:type="dcterms:W3CDTF">2018-12-13T06:42:00Z</dcterms:created>
  <dcterms:modified xsi:type="dcterms:W3CDTF">2018-12-25T09:42:00Z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