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cs="Arial" w:asciiTheme="minorEastAsia" w:hAnsiTheme="minorEastAsia"/>
          <w:color w:val="444444"/>
          <w:sz w:val="44"/>
          <w:szCs w:val="44"/>
        </w:rPr>
      </w:pPr>
      <w:r>
        <w:rPr>
          <w:rFonts w:hint="eastAsia" w:cs="Arial" w:asciiTheme="minorEastAsia" w:hAnsiTheme="minorEastAsia"/>
          <w:color w:val="444444"/>
          <w:sz w:val="44"/>
          <w:szCs w:val="44"/>
        </w:rPr>
        <w:t>2016年度述职述廉报告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ascii="仿宋" w:hAnsi="仿宋" w:eastAsia="仿宋" w:cs="Arial"/>
          <w:color w:val="444444"/>
          <w:sz w:val="32"/>
          <w:szCs w:val="32"/>
        </w:rPr>
      </w:pPr>
      <w:r>
        <w:rPr>
          <w:rFonts w:hint="eastAsia" w:ascii="仿宋" w:hAnsi="仿宋" w:eastAsia="仿宋" w:cs="Arial"/>
          <w:color w:val="444444"/>
          <w:sz w:val="32"/>
          <w:szCs w:val="32"/>
        </w:rPr>
        <w:t>体育教学部副主任    郜广林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ascii="仿宋" w:hAnsi="仿宋" w:eastAsia="仿宋" w:cs="Arial"/>
          <w:color w:val="444444"/>
          <w:sz w:val="32"/>
          <w:szCs w:val="32"/>
        </w:rPr>
      </w:pPr>
      <w:r>
        <w:rPr>
          <w:rFonts w:hint="eastAsia" w:ascii="仿宋" w:hAnsi="仿宋" w:eastAsia="仿宋" w:cs="Arial"/>
          <w:color w:val="444444"/>
          <w:sz w:val="32"/>
          <w:szCs w:val="32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80" w:firstLineChars="150"/>
        <w:textAlignment w:val="auto"/>
        <w:outlineLvl w:val="9"/>
        <w:rPr>
          <w:rFonts w:ascii="仿宋" w:hAnsi="仿宋" w:eastAsia="仿宋" w:cs="Arial"/>
          <w:color w:val="444444"/>
          <w:sz w:val="32"/>
          <w:szCs w:val="32"/>
        </w:rPr>
      </w:pPr>
      <w:r>
        <w:rPr>
          <w:rFonts w:hint="eastAsia" w:ascii="仿宋" w:hAnsi="仿宋" w:eastAsia="仿宋" w:cs="Arial"/>
          <w:color w:val="444444"/>
          <w:sz w:val="32"/>
          <w:szCs w:val="32"/>
        </w:rPr>
        <w:t xml:space="preserve"> 2016年3月份，学校后勤机构进行了改革，校党委任命我体育部作副主任，考虑到述职述廉报告</w:t>
      </w:r>
      <w:bookmarkStart w:id="0" w:name="_GoBack"/>
      <w:bookmarkEnd w:id="0"/>
      <w:r>
        <w:rPr>
          <w:rFonts w:hint="eastAsia" w:ascii="仿宋" w:hAnsi="仿宋" w:eastAsia="仿宋" w:cs="Arial"/>
          <w:color w:val="444444"/>
          <w:sz w:val="32"/>
          <w:szCs w:val="32"/>
        </w:rPr>
        <w:t xml:space="preserve">面对的是体育部老师，下面，我着重把到体育部履职以及我廉政的情况向大家做一汇报。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ascii="仿宋" w:hAnsi="仿宋" w:eastAsia="仿宋" w:cs="Arial"/>
          <w:color w:val="444444"/>
          <w:sz w:val="32"/>
          <w:szCs w:val="32"/>
        </w:rPr>
      </w:pPr>
      <w:r>
        <w:rPr>
          <w:rFonts w:hint="eastAsia" w:ascii="仿宋" w:hAnsi="仿宋" w:eastAsia="仿宋" w:cs="Arial"/>
          <w:color w:val="444444"/>
          <w:sz w:val="32"/>
          <w:szCs w:val="32"/>
        </w:rPr>
        <w:t xml:space="preserve">    2016年4月份，我正式到体育部工作，按照部领导班子的分工，我分管部里的安全稳定工作。所说的安全稳定，主要是做好防火、防盗、防电、防体育器械设施给师生造成的人身伤害等工作。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60"/>
        <w:textAlignment w:val="auto"/>
        <w:outlineLvl w:val="9"/>
        <w:rPr>
          <w:rFonts w:ascii="仿宋" w:hAnsi="仿宋" w:eastAsia="仿宋" w:cs="Arial"/>
          <w:color w:val="444444"/>
          <w:sz w:val="32"/>
          <w:szCs w:val="32"/>
        </w:rPr>
      </w:pPr>
      <w:r>
        <w:rPr>
          <w:rFonts w:hint="eastAsia" w:ascii="仿宋" w:hAnsi="仿宋" w:eastAsia="仿宋" w:cs="Arial"/>
          <w:color w:val="444444"/>
          <w:sz w:val="32"/>
          <w:szCs w:val="32"/>
        </w:rPr>
        <w:t>安全稳定工作，它不是部里的中心工作，但做不好，会影响部里中心工作的开展；它也不是部里的重点工作，但做不好，也会影响部里重点工作的开展。为确保部里的安全稳定，促进其它工作的顺利开展， 我主要做了以下3个方面的工作。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60"/>
        <w:textAlignment w:val="auto"/>
        <w:outlineLvl w:val="9"/>
        <w:rPr>
          <w:rFonts w:ascii="仿宋" w:hAnsi="仿宋" w:eastAsia="仿宋" w:cs="Arial"/>
          <w:color w:val="444444"/>
          <w:sz w:val="32"/>
          <w:szCs w:val="32"/>
        </w:rPr>
      </w:pPr>
      <w:r>
        <w:rPr>
          <w:rFonts w:hint="eastAsia" w:ascii="仿宋" w:hAnsi="仿宋" w:eastAsia="仿宋" w:cs="Arial"/>
          <w:color w:val="444444"/>
          <w:sz w:val="32"/>
          <w:szCs w:val="32"/>
        </w:rPr>
        <w:t>一是构建了全员参与的安全隐患预警报告机制。在原有3名安全员负责排查整个部里安全隐患机构的基础上，拓宽了任课老师也兼有向部里反映安全隐患的责任，使部里的安全隐患预警报告由原来的3人，变成了全员报告，避免了因3名安全员在发放器械或从事资产管理等工作时，对新出现的安全隐患未能及时发现的漏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60"/>
        <w:textAlignment w:val="auto"/>
        <w:outlineLvl w:val="9"/>
        <w:rPr>
          <w:rFonts w:ascii="仿宋" w:hAnsi="仿宋" w:eastAsia="仿宋" w:cs="Arial"/>
          <w:color w:val="444444"/>
          <w:sz w:val="32"/>
          <w:szCs w:val="32"/>
        </w:rPr>
      </w:pPr>
      <w:r>
        <w:rPr>
          <w:rFonts w:hint="eastAsia" w:ascii="仿宋" w:hAnsi="仿宋" w:eastAsia="仿宋" w:cs="Arial"/>
          <w:color w:val="444444"/>
          <w:sz w:val="32"/>
          <w:szCs w:val="32"/>
        </w:rPr>
        <w:t>二是对原有3名安全员的隐患排查范围进行了细化分工。原有的3名安全员同时负责课上器材发放、资产登统以及库房管护等工作，根据他们每人一身多职的实际，要求他们每周对室内外场地和设施进行一次大检查。为克服3人一起检查耗时长，有时与其它工作相冲突的弊端，我将检查范围划分成3片，实行检查分片包干制，这样每个人的检查量少，检查质量也有了保证。我负责抽查各片安全隐患排查的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60"/>
        <w:textAlignment w:val="auto"/>
        <w:outlineLvl w:val="9"/>
        <w:rPr>
          <w:rFonts w:ascii="仿宋" w:hAnsi="仿宋" w:eastAsia="仿宋" w:cs="Arial"/>
          <w:color w:val="444444"/>
          <w:sz w:val="32"/>
          <w:szCs w:val="32"/>
        </w:rPr>
      </w:pPr>
      <w:r>
        <w:rPr>
          <w:rFonts w:hint="eastAsia" w:ascii="仿宋" w:hAnsi="仿宋" w:eastAsia="仿宋" w:cs="Arial"/>
          <w:color w:val="444444"/>
          <w:sz w:val="32"/>
          <w:szCs w:val="32"/>
        </w:rPr>
        <w:t>三是及时向学校维修部门反映，力争早日消除安全隐患。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60"/>
        <w:textAlignment w:val="auto"/>
        <w:outlineLvl w:val="9"/>
        <w:rPr>
          <w:rFonts w:ascii="仿宋" w:hAnsi="仿宋" w:eastAsia="仿宋" w:cs="Arial"/>
          <w:color w:val="444444"/>
          <w:sz w:val="32"/>
          <w:szCs w:val="32"/>
        </w:rPr>
      </w:pPr>
      <w:r>
        <w:rPr>
          <w:rFonts w:hint="eastAsia" w:ascii="仿宋" w:hAnsi="仿宋" w:eastAsia="仿宋" w:cs="Arial"/>
          <w:color w:val="444444"/>
          <w:sz w:val="32"/>
          <w:szCs w:val="32"/>
        </w:rPr>
        <w:t>几个月来，采取电话催修、送维修申请报告、带负责维修的人员现场察看等多种方式，使90%多的安全隐患得到彻底排除，为师生教学训练提供了安全环境。未能解决的是，安全隐患不太明显，工程费用高，需要明年列入维修经费预算，比如轮滑场的维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60"/>
        <w:textAlignment w:val="auto"/>
        <w:outlineLvl w:val="9"/>
        <w:rPr>
          <w:rFonts w:ascii="仿宋" w:hAnsi="仿宋" w:eastAsia="仿宋" w:cs="Arial"/>
          <w:color w:val="444444"/>
          <w:sz w:val="32"/>
          <w:szCs w:val="32"/>
        </w:rPr>
      </w:pPr>
      <w:r>
        <w:rPr>
          <w:rFonts w:ascii="仿宋" w:hAnsi="仿宋" w:eastAsia="仿宋" w:cs="Arial"/>
          <w:color w:val="444444"/>
          <w:sz w:val="32"/>
          <w:szCs w:val="32"/>
        </w:rPr>
        <w:t>今年安全隐患排</w:t>
      </w:r>
      <w:r>
        <w:rPr>
          <w:rFonts w:hint="eastAsia" w:ascii="仿宋" w:hAnsi="仿宋" w:eastAsia="仿宋" w:cs="Arial"/>
          <w:color w:val="444444"/>
          <w:sz w:val="32"/>
          <w:szCs w:val="32"/>
        </w:rPr>
        <w:t>除的项目主要有：风雨操场漏雨、风雨操场内外房顶贴板下垂、地厅电线老化更换、14副旧蓝球架子更换、教研室及风雨操场内灯的维修、厕所档板的更换等。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ascii="仿宋" w:hAnsi="仿宋" w:eastAsia="仿宋" w:cs="Arial"/>
          <w:color w:val="444444"/>
          <w:sz w:val="32"/>
          <w:szCs w:val="32"/>
        </w:rPr>
      </w:pPr>
      <w:r>
        <w:rPr>
          <w:rFonts w:hint="eastAsia" w:ascii="仿宋" w:hAnsi="仿宋" w:eastAsia="仿宋" w:cs="Arial"/>
          <w:color w:val="444444"/>
          <w:sz w:val="32"/>
          <w:szCs w:val="32"/>
        </w:rPr>
        <w:t xml:space="preserve">    在政治思想方面，我认真学习了学校下发的“两学一做”学习材料，从中不断汲取新的精神营养，并结合社会上的各种偏面认识，做出对误的评判标准，自觉做到在思想上、政治上和行动上与党中央保持高度一致；身为党员，自觉做到在党爱党，在党干党，在党为党增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ascii="仿宋" w:hAnsi="仿宋" w:eastAsia="仿宋" w:cs="Arial"/>
          <w:color w:val="44444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800" w:firstLineChars="250"/>
        <w:textAlignment w:val="auto"/>
        <w:outlineLvl w:val="9"/>
        <w:rPr>
          <w:rFonts w:ascii="仿宋" w:hAnsi="仿宋" w:eastAsia="仿宋" w:cs="Arial"/>
          <w:color w:val="444444"/>
          <w:sz w:val="32"/>
          <w:szCs w:val="32"/>
        </w:rPr>
      </w:pPr>
      <w:r>
        <w:rPr>
          <w:rFonts w:hint="eastAsia" w:ascii="仿宋" w:hAnsi="仿宋" w:eastAsia="仿宋" w:cs="Arial"/>
          <w:color w:val="444444"/>
          <w:sz w:val="32"/>
          <w:szCs w:val="32"/>
        </w:rPr>
        <w:t>我</w:t>
      </w:r>
      <w:r>
        <w:rPr>
          <w:rFonts w:ascii="仿宋" w:hAnsi="仿宋" w:eastAsia="仿宋" w:cs="Arial"/>
          <w:color w:val="444444"/>
          <w:sz w:val="32"/>
          <w:szCs w:val="32"/>
        </w:rPr>
        <w:t>认真反思了</w:t>
      </w:r>
      <w:r>
        <w:rPr>
          <w:rFonts w:hint="eastAsia" w:ascii="仿宋" w:hAnsi="仿宋" w:eastAsia="仿宋" w:cs="Arial"/>
          <w:color w:val="444444"/>
          <w:sz w:val="32"/>
          <w:szCs w:val="32"/>
        </w:rPr>
        <w:t>党的</w:t>
      </w:r>
      <w:r>
        <w:rPr>
          <w:rFonts w:ascii="仿宋" w:hAnsi="仿宋" w:eastAsia="仿宋" w:cs="Arial"/>
          <w:color w:val="444444"/>
          <w:sz w:val="32"/>
          <w:szCs w:val="32"/>
        </w:rPr>
        <w:t>十八大以来落马的“老虎”、“苍蝇”的案例，在自警、自省的同时，以焦裕禄、杨善洲等为民的楷模为榜样，自觉做到自励、自洁、勤政、</w:t>
      </w:r>
      <w:r>
        <w:rPr>
          <w:rFonts w:hint="eastAsia" w:ascii="仿宋" w:hAnsi="仿宋" w:eastAsia="仿宋" w:cs="Arial"/>
          <w:color w:val="444444"/>
          <w:sz w:val="32"/>
          <w:szCs w:val="32"/>
        </w:rPr>
        <w:t>廉政，不犯经济错误。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800" w:firstLineChars="250"/>
        <w:textAlignment w:val="auto"/>
        <w:outlineLvl w:val="9"/>
        <w:rPr>
          <w:rFonts w:ascii="仿宋" w:hAnsi="仿宋" w:eastAsia="仿宋" w:cs="Arial"/>
          <w:color w:val="44444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800" w:firstLineChars="250"/>
        <w:textAlignment w:val="auto"/>
        <w:outlineLvl w:val="9"/>
        <w:rPr>
          <w:rFonts w:ascii="仿宋" w:hAnsi="仿宋" w:eastAsia="仿宋" w:cs="Arial"/>
          <w:color w:val="444444"/>
          <w:sz w:val="32"/>
          <w:szCs w:val="32"/>
        </w:rPr>
      </w:pPr>
    </w:p>
    <w:sectPr>
      <w:pgSz w:w="11906" w:h="16838"/>
      <w:pgMar w:top="1701" w:right="1418" w:bottom="1701" w:left="1701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215CB"/>
    <w:rsid w:val="0003398D"/>
    <w:rsid w:val="00081A57"/>
    <w:rsid w:val="00087916"/>
    <w:rsid w:val="00090BE0"/>
    <w:rsid w:val="000A4B6D"/>
    <w:rsid w:val="000C6CCE"/>
    <w:rsid w:val="000D40A4"/>
    <w:rsid w:val="000E08D2"/>
    <w:rsid w:val="00112CC8"/>
    <w:rsid w:val="0011741E"/>
    <w:rsid w:val="0018689C"/>
    <w:rsid w:val="001A06DD"/>
    <w:rsid w:val="001B3ADB"/>
    <w:rsid w:val="001B7686"/>
    <w:rsid w:val="002215CB"/>
    <w:rsid w:val="00226497"/>
    <w:rsid w:val="002636EB"/>
    <w:rsid w:val="00263790"/>
    <w:rsid w:val="0026578A"/>
    <w:rsid w:val="00294A2D"/>
    <w:rsid w:val="002D3089"/>
    <w:rsid w:val="002F49B4"/>
    <w:rsid w:val="002F6470"/>
    <w:rsid w:val="003020AD"/>
    <w:rsid w:val="003250A0"/>
    <w:rsid w:val="00334F06"/>
    <w:rsid w:val="00381A6A"/>
    <w:rsid w:val="00382A7D"/>
    <w:rsid w:val="003948DE"/>
    <w:rsid w:val="003B2C14"/>
    <w:rsid w:val="003D68F8"/>
    <w:rsid w:val="003F2626"/>
    <w:rsid w:val="00416473"/>
    <w:rsid w:val="00486DF5"/>
    <w:rsid w:val="004A0771"/>
    <w:rsid w:val="004E2637"/>
    <w:rsid w:val="004F516C"/>
    <w:rsid w:val="00500525"/>
    <w:rsid w:val="00515CFD"/>
    <w:rsid w:val="00531B50"/>
    <w:rsid w:val="00541820"/>
    <w:rsid w:val="00541B30"/>
    <w:rsid w:val="0056538C"/>
    <w:rsid w:val="00590C05"/>
    <w:rsid w:val="0059330D"/>
    <w:rsid w:val="005A07CC"/>
    <w:rsid w:val="005A5F91"/>
    <w:rsid w:val="005C2475"/>
    <w:rsid w:val="005C7290"/>
    <w:rsid w:val="005E479D"/>
    <w:rsid w:val="0062151D"/>
    <w:rsid w:val="006328E1"/>
    <w:rsid w:val="00652252"/>
    <w:rsid w:val="00681B4E"/>
    <w:rsid w:val="006C73D0"/>
    <w:rsid w:val="00734D4A"/>
    <w:rsid w:val="00747F83"/>
    <w:rsid w:val="0075161F"/>
    <w:rsid w:val="007731B8"/>
    <w:rsid w:val="00777EBB"/>
    <w:rsid w:val="00783113"/>
    <w:rsid w:val="007B1C86"/>
    <w:rsid w:val="00801C41"/>
    <w:rsid w:val="00826A4A"/>
    <w:rsid w:val="008317F2"/>
    <w:rsid w:val="008516A9"/>
    <w:rsid w:val="00856EE7"/>
    <w:rsid w:val="00870480"/>
    <w:rsid w:val="008944CA"/>
    <w:rsid w:val="008E13D7"/>
    <w:rsid w:val="008E54D6"/>
    <w:rsid w:val="00907188"/>
    <w:rsid w:val="00924393"/>
    <w:rsid w:val="009754AE"/>
    <w:rsid w:val="009804DA"/>
    <w:rsid w:val="009A1E79"/>
    <w:rsid w:val="009A3536"/>
    <w:rsid w:val="009A38DF"/>
    <w:rsid w:val="009B5887"/>
    <w:rsid w:val="009E6AF8"/>
    <w:rsid w:val="00A0232C"/>
    <w:rsid w:val="00A414D6"/>
    <w:rsid w:val="00A53337"/>
    <w:rsid w:val="00A55330"/>
    <w:rsid w:val="00A63359"/>
    <w:rsid w:val="00A756C5"/>
    <w:rsid w:val="00A81172"/>
    <w:rsid w:val="00A92801"/>
    <w:rsid w:val="00AA3699"/>
    <w:rsid w:val="00AB5135"/>
    <w:rsid w:val="00AC2876"/>
    <w:rsid w:val="00AC7299"/>
    <w:rsid w:val="00AD0916"/>
    <w:rsid w:val="00AE002A"/>
    <w:rsid w:val="00AE34AE"/>
    <w:rsid w:val="00B12490"/>
    <w:rsid w:val="00B35282"/>
    <w:rsid w:val="00B35B11"/>
    <w:rsid w:val="00B657C5"/>
    <w:rsid w:val="00B76CE3"/>
    <w:rsid w:val="00B94E68"/>
    <w:rsid w:val="00BA1D13"/>
    <w:rsid w:val="00BC2269"/>
    <w:rsid w:val="00BD4125"/>
    <w:rsid w:val="00BE4165"/>
    <w:rsid w:val="00BF3C32"/>
    <w:rsid w:val="00C10D6D"/>
    <w:rsid w:val="00C47693"/>
    <w:rsid w:val="00C90248"/>
    <w:rsid w:val="00CC0697"/>
    <w:rsid w:val="00CE2590"/>
    <w:rsid w:val="00CF1FD9"/>
    <w:rsid w:val="00CF4818"/>
    <w:rsid w:val="00CF51B1"/>
    <w:rsid w:val="00D05CBD"/>
    <w:rsid w:val="00D41F08"/>
    <w:rsid w:val="00D45170"/>
    <w:rsid w:val="00DC3D61"/>
    <w:rsid w:val="00DE71EB"/>
    <w:rsid w:val="00E02DBA"/>
    <w:rsid w:val="00E04AED"/>
    <w:rsid w:val="00E1310A"/>
    <w:rsid w:val="00E23EFD"/>
    <w:rsid w:val="00E25936"/>
    <w:rsid w:val="00E636AC"/>
    <w:rsid w:val="00E63867"/>
    <w:rsid w:val="00E84308"/>
    <w:rsid w:val="00EA2E4D"/>
    <w:rsid w:val="00EA3594"/>
    <w:rsid w:val="00ED4270"/>
    <w:rsid w:val="00F12F6F"/>
    <w:rsid w:val="00F22205"/>
    <w:rsid w:val="00F24B6F"/>
    <w:rsid w:val="00F32B1C"/>
    <w:rsid w:val="00F33449"/>
    <w:rsid w:val="00F37394"/>
    <w:rsid w:val="00F676E6"/>
    <w:rsid w:val="00FC06A0"/>
    <w:rsid w:val="00FC07E5"/>
    <w:rsid w:val="00FC4C21"/>
    <w:rsid w:val="00FD0DA6"/>
    <w:rsid w:val="00FD1B02"/>
    <w:rsid w:val="00FD518F"/>
    <w:rsid w:val="22C9149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A9B5B2A-0127-4FD4-A0C9-BA019421BB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3</Pages>
  <Words>160</Words>
  <Characters>914</Characters>
  <Lines>7</Lines>
  <Paragraphs>2</Paragraphs>
  <TotalTime>0</TotalTime>
  <ScaleCrop>false</ScaleCrop>
  <LinksUpToDate>false</LinksUpToDate>
  <CharactersWithSpaces>1072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2016-12-13T00:38:00Z</dcterms:created>
  <dc:creator>Sky123.Org</dc:creator>
  <cp:lastModifiedBy>l</cp:lastModifiedBy>
  <cp:lastPrinted>2016-12-14T01:47:00Z</cp:lastPrinted>
  <dcterms:modified xsi:type="dcterms:W3CDTF">2016-12-14T07:29:08Z</dcterms:modified>
  <cp:revision>145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