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宋体" w:hAnsi="宋体" w:eastAsia="宋体" w:cs="宋体"/>
          <w:sz w:val="44"/>
          <w:szCs w:val="44"/>
          <w:lang w:val="en-US" w:eastAsia="zh-CN"/>
        </w:rPr>
      </w:pPr>
      <w:bookmarkStart w:id="0" w:name="_GoBack"/>
      <w:r>
        <w:rPr>
          <w:rFonts w:hint="eastAsia" w:cs="宋体" w:asciiTheme="minorEastAsia" w:hAnsiTheme="minorEastAsia" w:eastAsiaTheme="minorEastAsia"/>
          <w:color w:val="000000"/>
          <w:sz w:val="44"/>
          <w:szCs w:val="44"/>
          <w:lang w:val="zh-CN"/>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宋体" w:hAnsi="宋体" w:eastAsia="宋体" w:cs="宋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图书馆  樊俊荣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时光匆匆，转眼2016又将逝去，回首2016 ，紧张忙碌，但更多的是成长与收获。2016年，在校领导的正确领导下，在图书馆党政领导的帮助和支持下，在图书馆全体同仁的共同努力下，本人认真履行岗位职责，圆满完成了分管的读者服务部、采编部、技术部的各项工作，同时也圆满完成了承担的纪检、分工会、科学管理研究会以及各类学术交流等等工作，达到了资源支撑、技术助力、服务贴心、管理创新的效果。具体工作总结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加强政治理论学习  努力提高政治觉悟和党性修养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认真学习党的十八大、十八届四中、五中和六中全会精神，认真学习《党章》和习总书记系列讲话，认真学习《中国共产党廉洁自律准则》、《中国共产党纪律处分条例》，《关于新形势下党内政治生活的若干准则》、《中国共产党党内监督条例》等一系列相关文件精神，</w:t>
      </w:r>
      <w:r>
        <w:rPr>
          <w:rFonts w:hint="eastAsia" w:ascii="仿宋" w:hAnsi="仿宋" w:eastAsia="仿宋" w:cs="仿宋"/>
          <w:sz w:val="32"/>
          <w:szCs w:val="32"/>
          <w:lang w:val="en-US" w:eastAsia="zh-CN"/>
        </w:rPr>
        <w:t>认真开展“三严三实”和“两学一做”专题教育活动，积极参加校党委和馆党总支组织的学习和培训。通过学习培训，坚定了理想信念，提高了党性觉悟，丰富了政治理论知识，加强了规矩意识和纪律意识。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注重馆藏质量  认真组织文献资源建设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认真组织和部署采编部工作，各项工作早布置早落实。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安排采编部进行馆藏分析，同时要求</w:t>
      </w:r>
      <w:r>
        <w:rPr>
          <w:rFonts w:hint="eastAsia" w:ascii="仿宋" w:hAnsi="仿宋" w:eastAsia="仿宋" w:cs="仿宋"/>
          <w:sz w:val="32"/>
          <w:szCs w:val="32"/>
        </w:rPr>
        <w:t>结合学科发展动态，把握出版动向，重视读者需求，做好采访信息的收集、整理、加工和典藏工作。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主持编写了2016年477万元图书、中外文报刊、RFID电子标签和50万元的“双一流建设特色文化馆”图书部分的采购要求和招标文件，修改完善评标办法，4月份即完成招标，我馆也是成为2016年河北省高校第一家招标单位，为完成全年工作提供了保障；“双一流建设特色文化馆”项目10月底获批通过，11月28日完成图书招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开拓工作思路，创新管理方法。根据今年任务，首次引进馆配商驻馆加工，经过积极协调和认真组织，完成了大部分图书馆加工。提高了加工速度，优化了加工质量，为完成年度工作打下基础。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10月份，根据学校资产数和财务处要求，安排采编部老师完成图书资产的审计；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保证馆藏文献的系统性和可持续发展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认真审核2016年书目数据近3万条。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规范捐赠图书的加工管理，符合资产统计和清查要求，同时提高这部分图书的流通和使用。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三、扎实推进基础服务，积极创新读者服务和管理工作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认真部署和协调读者服务部日常工作，保证了各阅览室正常开放和运行。做到了书刊、毕业论文等相关文献及时接收、及时转换、及时上架、及时装订、及时入藏。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协调安排读者部完成各类接待和参观、保持了良好的工作环境和工作状态，展现了经贸大学的精神风貌。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根据学生考研需要，将五楼西北阅览室单批出来增加考研专用座位近300个。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结合读者要求，在二楼大厅外设立存包室，并安排制定有关管理办法；同时加强阅览室环境治理和美化，清理乱放物品，更新书架标示。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积极协调技术支持，保障图书馆整体有序运行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rPr>
      </w:pPr>
      <w:r>
        <w:rPr>
          <w:rFonts w:hint="eastAsia" w:ascii="仿宋" w:hAnsi="仿宋" w:eastAsia="仿宋" w:cs="仿宋"/>
          <w:sz w:val="32"/>
          <w:szCs w:val="32"/>
        </w:rPr>
        <w:t>认真</w:t>
      </w:r>
      <w:r>
        <w:rPr>
          <w:rFonts w:hint="eastAsia" w:ascii="仿宋" w:hAnsi="仿宋" w:eastAsia="仿宋" w:cs="仿宋"/>
          <w:sz w:val="32"/>
          <w:szCs w:val="32"/>
          <w:lang w:eastAsia="zh-CN"/>
        </w:rPr>
        <w:t>组织协调</w:t>
      </w:r>
      <w:r>
        <w:rPr>
          <w:rFonts w:hint="eastAsia" w:ascii="仿宋" w:hAnsi="仿宋" w:eastAsia="仿宋" w:cs="仿宋"/>
          <w:sz w:val="32"/>
          <w:szCs w:val="32"/>
        </w:rPr>
        <w:t>和</w:t>
      </w:r>
      <w:r>
        <w:rPr>
          <w:rFonts w:hint="eastAsia" w:ascii="仿宋" w:hAnsi="仿宋" w:eastAsia="仿宋" w:cs="仿宋"/>
          <w:sz w:val="32"/>
          <w:szCs w:val="32"/>
          <w:lang w:eastAsia="zh-CN"/>
        </w:rPr>
        <w:t>布置</w:t>
      </w:r>
      <w:r>
        <w:rPr>
          <w:rFonts w:hint="eastAsia" w:ascii="仿宋" w:hAnsi="仿宋" w:eastAsia="仿宋" w:cs="仿宋"/>
          <w:sz w:val="32"/>
          <w:szCs w:val="32"/>
        </w:rPr>
        <w:t>落实</w:t>
      </w:r>
      <w:r>
        <w:rPr>
          <w:rFonts w:hint="eastAsia" w:ascii="仿宋" w:hAnsi="仿宋" w:eastAsia="仿宋" w:cs="仿宋"/>
          <w:sz w:val="32"/>
          <w:szCs w:val="32"/>
          <w:lang w:eastAsia="zh-CN"/>
        </w:rPr>
        <w:t>技术部</w:t>
      </w:r>
      <w:r>
        <w:rPr>
          <w:rFonts w:hint="eastAsia" w:ascii="仿宋" w:hAnsi="仿宋" w:eastAsia="仿宋" w:cs="仿宋"/>
          <w:sz w:val="32"/>
          <w:szCs w:val="32"/>
        </w:rPr>
        <w:t>工作，保证了图书馆门禁、图书管理、座位、电子读报、数字资源、网站、微信、网络等各系统的稳定运行。完成了全年图书馆网络和设备的安全维护工作，完成了网站运行维护和信息发布，完善了微信功能等，</w:t>
      </w:r>
      <w:r>
        <w:rPr>
          <w:rFonts w:hint="eastAsia" w:ascii="仿宋" w:hAnsi="仿宋" w:eastAsia="仿宋" w:cs="仿宋"/>
          <w:bCs/>
          <w:color w:val="000000"/>
          <w:sz w:val="32"/>
          <w:szCs w:val="32"/>
        </w:rPr>
        <w:t>保障了各项业务的高效开展。</w:t>
      </w:r>
      <w:r>
        <w:rPr>
          <w:rFonts w:hint="eastAsia" w:ascii="仿宋" w:hAnsi="仿宋" w:eastAsia="仿宋" w:cs="仿宋"/>
          <w:sz w:val="32"/>
          <w:szCs w:val="32"/>
        </w:rPr>
        <w:t>完成了网络安全管理系统</w:t>
      </w:r>
      <w:r>
        <w:rPr>
          <w:rFonts w:hint="eastAsia" w:ascii="仿宋" w:hAnsi="仿宋" w:eastAsia="仿宋" w:cs="仿宋"/>
          <w:sz w:val="32"/>
          <w:szCs w:val="32"/>
          <w:lang w:eastAsia="zh-CN"/>
        </w:rPr>
        <w:t>、</w:t>
      </w:r>
      <w:r>
        <w:rPr>
          <w:rFonts w:hint="eastAsia" w:ascii="仿宋" w:hAnsi="仿宋" w:eastAsia="仿宋" w:cs="仿宋"/>
          <w:sz w:val="32"/>
          <w:szCs w:val="32"/>
        </w:rPr>
        <w:t>三维信息导航系统</w:t>
      </w:r>
      <w:r>
        <w:rPr>
          <w:rFonts w:hint="eastAsia" w:ascii="仿宋" w:hAnsi="仿宋" w:eastAsia="仿宋" w:cs="仿宋"/>
          <w:sz w:val="32"/>
          <w:szCs w:val="32"/>
          <w:lang w:eastAsia="zh-CN"/>
        </w:rPr>
        <w:t>和</w:t>
      </w:r>
      <w:r>
        <w:rPr>
          <w:rFonts w:hint="eastAsia" w:ascii="仿宋" w:hAnsi="仿宋" w:eastAsia="仿宋" w:cs="仿宋"/>
          <w:sz w:val="32"/>
          <w:szCs w:val="32"/>
        </w:rPr>
        <w:t>公共空间预约管理，提高了管理效率。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四、协调落实阅读推广，提高文献资源利用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组织读者服务部开展</w:t>
      </w:r>
      <w:r>
        <w:rPr>
          <w:rFonts w:hint="eastAsia" w:ascii="仿宋" w:hAnsi="仿宋" w:eastAsia="仿宋" w:cs="仿宋"/>
          <w:sz w:val="32"/>
          <w:szCs w:val="32"/>
          <w:lang w:val="en-US" w:eastAsia="zh-CN"/>
        </w:rPr>
        <w:t>2016年</w:t>
      </w:r>
      <w:r>
        <w:rPr>
          <w:rFonts w:hint="eastAsia" w:ascii="仿宋" w:hAnsi="仿宋" w:eastAsia="仿宋" w:cs="仿宋"/>
          <w:sz w:val="32"/>
          <w:szCs w:val="32"/>
        </w:rPr>
        <w:t>以“‘阅’燃梦想，拥抱未来”为主题的“读书月”系列活动，包括最美经贸读书人评选、读书征文、书目推荐等；</w:t>
      </w:r>
      <w:r>
        <w:rPr>
          <w:rFonts w:hint="eastAsia" w:ascii="仿宋" w:hAnsi="仿宋" w:eastAsia="仿宋" w:cs="仿宋"/>
          <w:sz w:val="32"/>
          <w:szCs w:val="32"/>
          <w:lang w:eastAsia="zh-CN"/>
        </w:rPr>
        <w:t>结合社会热点、时间节点和学生关注点进行书目推送和经典展播，</w:t>
      </w:r>
      <w:r>
        <w:rPr>
          <w:rFonts w:hint="eastAsia" w:ascii="仿宋" w:hAnsi="仿宋" w:eastAsia="仿宋" w:cs="仿宋"/>
          <w:sz w:val="32"/>
          <w:szCs w:val="32"/>
        </w:rPr>
        <w:t>全年举办各种与阅读相关的活动活动40多场，累计参与读者人数超万人</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大力支持</w:t>
      </w:r>
      <w:r>
        <w:rPr>
          <w:rFonts w:hint="eastAsia" w:ascii="仿宋" w:hAnsi="仿宋" w:eastAsia="仿宋" w:cs="仿宋"/>
          <w:sz w:val="32"/>
          <w:szCs w:val="32"/>
        </w:rPr>
        <w:t>读书协会</w:t>
      </w:r>
      <w:r>
        <w:rPr>
          <w:rFonts w:hint="eastAsia" w:ascii="仿宋" w:hAnsi="仿宋" w:eastAsia="仿宋" w:cs="仿宋"/>
          <w:sz w:val="32"/>
          <w:szCs w:val="32"/>
          <w:lang w:eastAsia="zh-CN"/>
        </w:rPr>
        <w:t>工作，</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充分发挥读书协会的作用</w:t>
      </w:r>
      <w:r>
        <w:rPr>
          <w:rFonts w:hint="eastAsia" w:ascii="仿宋" w:hAnsi="仿宋" w:eastAsia="仿宋" w:cs="仿宋"/>
          <w:sz w:val="32"/>
          <w:szCs w:val="32"/>
          <w:lang w:eastAsia="zh-CN"/>
        </w:rPr>
        <w:t>。为便于协会活动，成立了独立的工作室，认真审核每期活动策划、信息通知，认真协调解决读协在开展活动时遇到的各种问题。目前，读协</w:t>
      </w:r>
      <w:r>
        <w:rPr>
          <w:rFonts w:hint="eastAsia" w:ascii="仿宋" w:hAnsi="仿宋" w:eastAsia="仿宋" w:cs="仿宋"/>
          <w:sz w:val="32"/>
          <w:szCs w:val="32"/>
        </w:rPr>
        <w:t>活动形式丰富，参与人数更多，影响力不断扩大。已经有会员750多人，举办各类活动近30场次。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认真组织分工会工作，发挥会员之家作用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在校工会和图书馆党总支的领导下，在图书馆分工会成员的支持下，认真开展工会工作：积极维护职工权益、及时开展送温暖活动；组织召开图书馆二届</w:t>
      </w:r>
      <w:r>
        <w:rPr>
          <w:rFonts w:hint="eastAsia" w:ascii="仿宋" w:hAnsi="仿宋" w:eastAsia="仿宋" w:cs="仿宋"/>
          <w:sz w:val="32"/>
          <w:szCs w:val="32"/>
          <w:lang w:eastAsia="zh-CN"/>
        </w:rPr>
        <w:t>五</w:t>
      </w:r>
      <w:r>
        <w:rPr>
          <w:rFonts w:hint="eastAsia" w:ascii="仿宋" w:hAnsi="仿宋" w:eastAsia="仿宋" w:cs="仿宋"/>
          <w:sz w:val="32"/>
          <w:szCs w:val="32"/>
        </w:rPr>
        <w:t>次教代会；组织会员参加校工会开展的各种活动。一年来员参加了校工会组织的象棋、乒乓球、羽毛球、排球、健步走、跳绳等比赛活动，并获得了我校教职工运动会女子团体</w:t>
      </w:r>
      <w:r>
        <w:rPr>
          <w:rFonts w:hint="eastAsia" w:ascii="仿宋" w:hAnsi="仿宋" w:eastAsia="仿宋" w:cs="仿宋"/>
          <w:color w:val="000000"/>
          <w:sz w:val="32"/>
          <w:szCs w:val="32"/>
        </w:rPr>
        <w:t>第二名、象棋比赛团体第六名、乒</w:t>
      </w:r>
      <w:r>
        <w:rPr>
          <w:rFonts w:hint="eastAsia" w:ascii="仿宋" w:hAnsi="仿宋" w:eastAsia="仿宋" w:cs="仿宋"/>
          <w:sz w:val="32"/>
          <w:szCs w:val="32"/>
        </w:rPr>
        <w:t>乓球比赛团体第七名、</w:t>
      </w:r>
      <w:r>
        <w:rPr>
          <w:rFonts w:hint="eastAsia" w:ascii="仿宋" w:hAnsi="仿宋" w:eastAsia="仿宋" w:cs="仿宋"/>
          <w:color w:val="000000"/>
          <w:sz w:val="32"/>
          <w:szCs w:val="32"/>
        </w:rPr>
        <w:t>排球比赛第二名、跳</w:t>
      </w:r>
      <w:r>
        <w:rPr>
          <w:rFonts w:hint="eastAsia" w:ascii="仿宋" w:hAnsi="仿宋" w:eastAsia="仿宋" w:cs="仿宋"/>
          <w:sz w:val="32"/>
          <w:szCs w:val="32"/>
        </w:rPr>
        <w:t>大绳比赛第六名等一系列名次和荣誉</w:t>
      </w:r>
      <w:r>
        <w:rPr>
          <w:rFonts w:hint="eastAsia" w:ascii="仿宋" w:hAnsi="仿宋" w:eastAsia="仿宋" w:cs="仿宋"/>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积极参与学术交流，提高我馆对外影响力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参加中国图书馆2016年年会，和中国高校图书馆发展论坛等权威会议，带领青年骨干赴深圳、天津等地学习交流；多次接待外地外校同行来馆参观；同时结合自己的专业素养积极参与各级学会工作，组织并参与河北省图书馆学会的“河北省图书馆第三届创新服务案例”评审高校馆部分；受省图书馆委托，作为指导馆长，参与组织省图书馆学会组织的“新入职馆员培训班”；受河北省高校图工委安排，2016年10月在河北省高校馆馆长高峰论坛上介绍高校图书馆科学管理研究会工作情况；11月作为研究会秘书长主持“河北省科学管理研究会2016年年会”论文评选和课题评审；通过参会和交流，加强了与同行馆的交流、学习了其他馆的先进做法，优化了我馆工作，同时也很好地宣传了图书馆，提高了我馆在业界的影响力。</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认真记录工作实践，传播图书馆声音和资源动态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本年度审阅修改“图书视窗”10期，审阅修改微信信息包括阅读推广类、资源动态类和通知公告类，共计近千条，审批了图书馆网站和LED屏以及读书协会的发布的所有信息。对于每条信息，都严格审核，把住质量。</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42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落实纪检监督责任，认真遵守廉政纪律和准则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认真履行纪检委员职责，传达和落实校纪委的各项部署，严格遵守廉政准则、牢记纪律和规矩，做到从政清廉、不徇私情、公正处事、法纪在心。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2016年各项工作的圆满完成，是个人勤勉的结果，更是领导和同志们支持和配合的结果。2017年，我会一如既往，广泛了解和反映大家需求，认真协调和落实各项工作，认真履行岗位职责，完成领导交给的各项任务。</w:t>
      </w:r>
    </w:p>
    <w:bookmarkEnd w:id="0"/>
    <w:sectPr>
      <w:pgSz w:w="11906" w:h="16838"/>
      <w:pgMar w:top="1701" w:right="1701"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鑺ョ珶">
    <w:altName w:val="宋体"/>
    <w:panose1 w:val="00000000000000000000"/>
    <w:charset w:val="86"/>
    <w:family w:val="roman"/>
    <w:pitch w:val="default"/>
    <w:sig w:usb0="00000000" w:usb1="00000000" w:usb2="0000001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仿宋">
    <w:altName w:val="Arial Unicode MS"/>
    <w:panose1 w:val="02010609060101010101"/>
    <w:charset w:val="86"/>
    <w:family w:val="modern"/>
    <w:pitch w:val="default"/>
    <w:sig w:usb0="00000000" w:usb1="00000000" w:usb2="00000016" w:usb3="00000000" w:csb0="00040001" w:csb1="00000000"/>
  </w:font>
  <w:font w:name="MS Mincho">
    <w:panose1 w:val="020206090402050803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auto"/>
    <w:pitch w:val="default"/>
    <w:sig w:usb0="00000000"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8C5FF"/>
    <w:multiLevelType w:val="singleLevel"/>
    <w:tmpl w:val="5848C5FF"/>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A24A3"/>
    <w:rsid w:val="07F5736D"/>
    <w:rsid w:val="087F1A1D"/>
    <w:rsid w:val="0D240827"/>
    <w:rsid w:val="0DFF74BD"/>
    <w:rsid w:val="11A5562B"/>
    <w:rsid w:val="12285B8A"/>
    <w:rsid w:val="15DB0B38"/>
    <w:rsid w:val="192E11B9"/>
    <w:rsid w:val="243D328E"/>
    <w:rsid w:val="2BC80681"/>
    <w:rsid w:val="2E054979"/>
    <w:rsid w:val="312F03C0"/>
    <w:rsid w:val="321A555C"/>
    <w:rsid w:val="37CA04CE"/>
    <w:rsid w:val="3BD02544"/>
    <w:rsid w:val="3CAD68BB"/>
    <w:rsid w:val="43605AF7"/>
    <w:rsid w:val="44BC7BF9"/>
    <w:rsid w:val="45BC1525"/>
    <w:rsid w:val="47115D0C"/>
    <w:rsid w:val="488F72F4"/>
    <w:rsid w:val="494A1FF3"/>
    <w:rsid w:val="499173F0"/>
    <w:rsid w:val="52D956FA"/>
    <w:rsid w:val="54622757"/>
    <w:rsid w:val="58F17215"/>
    <w:rsid w:val="5A100682"/>
    <w:rsid w:val="5A5B2647"/>
    <w:rsid w:val="5ABA74F2"/>
    <w:rsid w:val="5D222D36"/>
    <w:rsid w:val="602111C6"/>
    <w:rsid w:val="65E260B2"/>
    <w:rsid w:val="672A1B31"/>
    <w:rsid w:val="69405AD1"/>
    <w:rsid w:val="6C7D72C1"/>
    <w:rsid w:val="6E7E6822"/>
    <w:rsid w:val="71460E0B"/>
    <w:rsid w:val="714F171A"/>
    <w:rsid w:val="726B673C"/>
    <w:rsid w:val="76F941E4"/>
    <w:rsid w:val="7B730C6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cp:lastModifiedBy>
  <dcterms:modified xsi:type="dcterms:W3CDTF">2016-12-12T07:08:36Z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