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9"/>
        <w:rPr>
          <w:rFonts w:cs="仿宋_GB2312" w:asciiTheme="majorEastAsia" w:hAnsiTheme="majorEastAsia" w:eastAsiaTheme="majorEastAsia"/>
          <w:sz w:val="44"/>
          <w:szCs w:val="44"/>
        </w:rPr>
      </w:pPr>
      <w:r>
        <w:rPr>
          <w:rFonts w:hint="eastAsia" w:cs="仿宋_GB2312" w:asciiTheme="majorEastAsia" w:hAnsiTheme="majorEastAsia" w:eastAsiaTheme="majorEastAsia"/>
          <w:sz w:val="44"/>
          <w:szCs w:val="44"/>
        </w:rPr>
        <w:t>2016年述职述廉报告</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textAlignment w:val="auto"/>
        <w:outlineLvl w:val="9"/>
        <w:rPr>
          <w:rFonts w:ascii="仿宋" w:hAnsi="仿宋" w:eastAsia="仿宋" w:cs="仿宋_GB2312"/>
          <w:sz w:val="32"/>
          <w:szCs w:val="32"/>
        </w:rPr>
      </w:pPr>
      <w:r>
        <w:rPr>
          <w:rFonts w:hint="eastAsia" w:ascii="楷体" w:hAnsi="楷体" w:eastAsia="楷体" w:cs="仿宋_GB2312"/>
          <w:sz w:val="28"/>
          <w:szCs w:val="28"/>
        </w:rPr>
        <w:tab/>
      </w:r>
      <w:r>
        <w:rPr>
          <w:rFonts w:hint="eastAsia" w:ascii="楷体" w:hAnsi="楷体" w:eastAsia="楷体" w:cs="仿宋_GB2312"/>
          <w:sz w:val="28"/>
          <w:szCs w:val="28"/>
        </w:rPr>
        <w:t xml:space="preserve">           </w:t>
      </w:r>
      <w:bookmarkStart w:id="0" w:name="_GoBack"/>
      <w:bookmarkEnd w:id="0"/>
      <w:r>
        <w:rPr>
          <w:rFonts w:hint="eastAsia" w:ascii="楷体" w:hAnsi="楷体" w:eastAsia="楷体" w:cs="仿宋_GB2312"/>
          <w:sz w:val="28"/>
          <w:szCs w:val="28"/>
        </w:rPr>
        <w:t xml:space="preserve">   </w:t>
      </w:r>
      <w:r>
        <w:rPr>
          <w:rFonts w:hint="eastAsia" w:ascii="仿宋" w:hAnsi="仿宋" w:eastAsia="仿宋" w:cs="仿宋_GB2312"/>
          <w:sz w:val="32"/>
          <w:szCs w:val="32"/>
        </w:rPr>
        <w:t>（继续教育学院   母爱英）</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739" w:firstLineChars="231"/>
        <w:textAlignment w:val="auto"/>
        <w:outlineLvl w:val="9"/>
        <w:rPr>
          <w:rFonts w:ascii="仿宋" w:hAnsi="仿宋" w:eastAsia="仿宋" w:cs="仿宋_GB2312"/>
          <w:sz w:val="32"/>
          <w:szCs w:val="32"/>
        </w:rPr>
      </w:pPr>
      <w:r>
        <w:rPr>
          <w:rFonts w:hint="eastAsia" w:ascii="仿宋" w:hAnsi="仿宋" w:eastAsia="仿宋" w:cs="仿宋_GB2312"/>
          <w:sz w:val="32"/>
          <w:szCs w:val="32"/>
        </w:rPr>
        <w:t>转眼2016年即将逝去，回顾这一年来的工作和学习，心中充满感谢。感谢与我一起并肩工作的同仁们，是你们的信任和支持，让我对继续教育管理工作充满激情；是你们对工作的兢兢业业和一丝不苟，保证了我们学历教育各环节的顺利进行。现在，我将这一年来的工作和学习情况向大家做一汇报。</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742" w:firstLineChars="231"/>
        <w:textAlignment w:val="auto"/>
        <w:outlineLvl w:val="9"/>
        <w:rPr>
          <w:rFonts w:ascii="仿宋" w:hAnsi="仿宋" w:eastAsia="仿宋" w:cs="仿宋_GB2312"/>
          <w:sz w:val="32"/>
          <w:szCs w:val="32"/>
        </w:rPr>
      </w:pPr>
      <w:r>
        <w:rPr>
          <w:rFonts w:hint="eastAsia" w:ascii="仿宋" w:hAnsi="仿宋" w:eastAsia="仿宋" w:cs="仿宋_GB2312"/>
          <w:b/>
          <w:sz w:val="32"/>
          <w:szCs w:val="32"/>
        </w:rPr>
        <w:t>思想政治方面，</w:t>
      </w:r>
      <w:r>
        <w:rPr>
          <w:rFonts w:hint="eastAsia" w:ascii="仿宋" w:hAnsi="仿宋" w:eastAsia="仿宋" w:cs="仿宋_GB2312"/>
          <w:sz w:val="32"/>
          <w:szCs w:val="32"/>
        </w:rPr>
        <w:t>认真学习党的精神，践行党的群众路线活动，深入研究京津冀协同发展纲要，积极参与各级地市（县）的“十三五”规划编制工作，结合自己研究领域，努力探求京津冀协同发展的新模式与新机制，为推进京津冀协同发展和河北省承接北京非首都功能疏解尽微薄之力。</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742" w:firstLineChars="231"/>
        <w:textAlignment w:val="auto"/>
        <w:outlineLvl w:val="9"/>
        <w:rPr>
          <w:rFonts w:ascii="仿宋" w:hAnsi="仿宋" w:eastAsia="仿宋" w:cs="仿宋_GB2312"/>
          <w:sz w:val="32"/>
          <w:szCs w:val="32"/>
        </w:rPr>
      </w:pPr>
      <w:r>
        <w:rPr>
          <w:rFonts w:hint="eastAsia" w:ascii="仿宋" w:hAnsi="仿宋" w:eastAsia="仿宋" w:cs="仿宋_GB2312"/>
          <w:b/>
          <w:sz w:val="32"/>
          <w:szCs w:val="32"/>
        </w:rPr>
        <w:t>学院工作方面，</w:t>
      </w:r>
      <w:r>
        <w:rPr>
          <w:rFonts w:hint="eastAsia" w:ascii="仿宋" w:hAnsi="仿宋" w:eastAsia="仿宋" w:cs="仿宋_GB2312"/>
          <w:sz w:val="32"/>
          <w:szCs w:val="32"/>
        </w:rPr>
        <w:t>在院长带领下，在各科室老师们的共同努力下，2016年我院学历教育和工会工作在保持正常运行的基础上再创佳绩：一是规范教育取得新成效，招生规模得到初步控制。通过严格控制招生代理、取消个别站点招生资格、加大教材管理力度等方式，果断决策，净化了我院的招生环境，降低了办学风险。二是创新教材成效明显，包括财务会计、人力资源管理等9本创新教材投入使用，另外11本教材即将投入使用。三是教学管理进一步加强，教学制度进一步完善。一方面按照《河北经贸大学函授站（点）综合考核办法》的要求，对所有函授站（点）进行自评、实地抽查、专家评审、考核结果分析与排名等工作，督促各站（点）加强管理；另一方面针对考核过程出现的具体细节问题，调整完善考核办法，提高考核办法的运行效率。四是远程教育学习中心在保证质量的基础上稳步提升。五是积极探索推进网络教学，完成我校成人学历教育网络教学的实施方案。六是在积极参与校工会组织的各项活动的同时，紧紧围绕学院“强身健体”、“送温暖”等开展学院工会活动。</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742" w:firstLineChars="231"/>
        <w:textAlignment w:val="auto"/>
        <w:outlineLvl w:val="9"/>
        <w:rPr>
          <w:rFonts w:ascii="仿宋" w:hAnsi="仿宋" w:eastAsia="仿宋" w:cs="仿宋_GB2312"/>
          <w:sz w:val="32"/>
          <w:szCs w:val="32"/>
        </w:rPr>
      </w:pPr>
      <w:r>
        <w:rPr>
          <w:rFonts w:hint="eastAsia" w:ascii="仿宋" w:hAnsi="仿宋" w:eastAsia="仿宋" w:cs="仿宋_GB2312"/>
          <w:b/>
          <w:sz w:val="32"/>
          <w:szCs w:val="32"/>
        </w:rPr>
        <w:t>教学科研与人才培养方面，</w:t>
      </w:r>
      <w:r>
        <w:rPr>
          <w:rFonts w:hint="eastAsia" w:ascii="仿宋" w:hAnsi="仿宋" w:eastAsia="仿宋" w:cs="仿宋_GB2312"/>
          <w:sz w:val="32"/>
          <w:szCs w:val="32"/>
        </w:rPr>
        <w:t>主要完成《区域经济前沿问题》、《区域经济政策》、《区域规划》及《专业英语》四门硕士生课程和本科生《计量经济学》课程教学任务。作为区域经济学硕士生导师，指导了3名硕士生的学习和科学研究工作。</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742" w:firstLineChars="231"/>
        <w:textAlignment w:val="auto"/>
        <w:outlineLvl w:val="9"/>
        <w:rPr>
          <w:rFonts w:ascii="仿宋" w:hAnsi="仿宋" w:eastAsia="仿宋" w:cs="仿宋_GB2312"/>
          <w:sz w:val="32"/>
          <w:szCs w:val="32"/>
        </w:rPr>
      </w:pPr>
      <w:r>
        <w:rPr>
          <w:rFonts w:hint="eastAsia" w:ascii="仿宋" w:hAnsi="仿宋" w:eastAsia="仿宋" w:cs="仿宋_GB2312"/>
          <w:b/>
          <w:sz w:val="32"/>
          <w:szCs w:val="32"/>
        </w:rPr>
        <w:t>科研方面，</w:t>
      </w:r>
      <w:r>
        <w:rPr>
          <w:rFonts w:hint="eastAsia" w:ascii="仿宋" w:hAnsi="仿宋" w:eastAsia="仿宋" w:cs="仿宋_GB2312"/>
          <w:sz w:val="32"/>
          <w:szCs w:val="32"/>
        </w:rPr>
        <w:t>本年度发表学术论文1篇，获批并完成国家发改委地区司招标项目1项；河北省扶贫办公室委托项目1项，科技厅软科学项目1项，提交国家重大社科项目成果要报两份，子课题研究报告1份；参与国家社科项目2项，“十三五”及各类规划项目6项；参加国内学术会议4次。</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742" w:firstLineChars="231"/>
        <w:textAlignment w:val="auto"/>
        <w:outlineLvl w:val="9"/>
        <w:rPr>
          <w:rFonts w:ascii="仿宋" w:hAnsi="仿宋" w:eastAsia="仿宋" w:cs="仿宋_GB2312"/>
          <w:sz w:val="32"/>
          <w:szCs w:val="32"/>
        </w:rPr>
      </w:pPr>
      <w:r>
        <w:rPr>
          <w:rFonts w:hint="eastAsia" w:ascii="仿宋" w:hAnsi="仿宋" w:eastAsia="仿宋" w:cs="仿宋_GB2312"/>
          <w:b/>
          <w:sz w:val="32"/>
          <w:szCs w:val="32"/>
        </w:rPr>
        <w:t>廉洁自律方面，</w:t>
      </w:r>
      <w:r>
        <w:rPr>
          <w:rFonts w:hint="eastAsia" w:ascii="仿宋" w:hAnsi="仿宋" w:eastAsia="仿宋" w:cs="仿宋_GB2312"/>
          <w:sz w:val="32"/>
          <w:szCs w:val="32"/>
        </w:rPr>
        <w:t>在招生、教学和学籍管理各环节，我都能做到从学校大局出发，贯彻有关政策，为学校总体发展考虑。</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739" w:firstLineChars="231"/>
        <w:textAlignment w:val="auto"/>
        <w:outlineLvl w:val="9"/>
        <w:rPr>
          <w:rFonts w:ascii="仿宋" w:hAnsi="仿宋" w:eastAsia="仿宋" w:cs="仿宋_GB2312"/>
          <w:sz w:val="32"/>
          <w:szCs w:val="32"/>
        </w:rPr>
      </w:pPr>
      <w:r>
        <w:rPr>
          <w:rFonts w:hint="eastAsia" w:ascii="仿宋" w:hAnsi="仿宋" w:eastAsia="仿宋" w:cs="仿宋_GB2312"/>
          <w:sz w:val="32"/>
          <w:szCs w:val="32"/>
        </w:rPr>
        <w:t>在校党委领导下，我为学校成人教育的发展、教学科研等做了一些创新性工作，但与我校对行政管理和专业技术的要求相比仍存在差距，在新的一年里，我愿意同大家一起，总结经验、吸取教训，把2017年工作做得更好。</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textAlignment w:val="auto"/>
        <w:outlineLvl w:val="9"/>
        <w:rPr>
          <w:rFonts w:ascii="仿宋" w:hAnsi="仿宋" w:eastAsia="仿宋"/>
          <w:sz w:val="32"/>
          <w:szCs w:val="32"/>
        </w:rPr>
      </w:pPr>
      <w:r>
        <w:rPr>
          <w:rFonts w:hint="eastAsia" w:ascii="仿宋" w:hAnsi="仿宋" w:eastAsia="仿宋"/>
          <w:sz w:val="32"/>
          <w:szCs w:val="32"/>
        </w:rPr>
        <w:t xml:space="preserve">                             </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textAlignment w:val="auto"/>
        <w:outlineLvl w:val="9"/>
        <w:rPr>
          <w:rFonts w:ascii="仿宋" w:hAnsi="仿宋" w:eastAsia="仿宋"/>
          <w:sz w:val="32"/>
          <w:szCs w:val="32"/>
        </w:rPr>
      </w:pPr>
      <w:r>
        <w:rPr>
          <w:rFonts w:hint="eastAsia" w:ascii="仿宋" w:hAnsi="仿宋" w:eastAsia="仿宋"/>
          <w:sz w:val="32"/>
          <w:szCs w:val="32"/>
        </w:rPr>
        <w:t xml:space="preserve">                               2016年12月13日</w:t>
      </w:r>
    </w:p>
    <w:sectPr>
      <w:footerReference r:id="rId3" w:type="default"/>
      <w:footerReference r:id="rId4" w:type="even"/>
      <w:pgSz w:w="11906" w:h="16838"/>
      <w:pgMar w:top="1701" w:right="1418" w:bottom="1701" w:left="1701" w:header="851" w:footer="992" w:gutter="0"/>
      <w:paperSrc/>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楷体">
    <w:altName w:val="楷体_GB2312"/>
    <w:panose1 w:val="02010609060101010101"/>
    <w:charset w:val="86"/>
    <w:family w:val="modern"/>
    <w:pitch w:val="default"/>
    <w:sig w:usb0="00000000" w:usb1="00000000" w:usb2="00000016" w:usb3="00000000" w:csb0="00040001" w:csb1="00000000"/>
  </w:font>
  <w:font w:name="仿宋">
    <w:altName w:val="Arial Unicode MS"/>
    <w:panose1 w:val="02010609060101010101"/>
    <w:charset w:val="86"/>
    <w:family w:val="modern"/>
    <w:pitch w:val="default"/>
    <w:sig w:usb0="00000000" w:usb1="00000000"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5"/>
      </w:rPr>
    </w:pPr>
    <w:r>
      <w:rPr>
        <w:rStyle w:val="5"/>
      </w:rPr>
      <w:fldChar w:fldCharType="begin"/>
    </w:r>
    <w:r>
      <w:rPr>
        <w:rStyle w:val="5"/>
      </w:rPr>
      <w:instrText xml:space="preserve">PAGE  </w:instrText>
    </w:r>
    <w:r>
      <w:rPr>
        <w:rStyle w:val="5"/>
      </w:rPr>
      <w:fldChar w:fldCharType="separate"/>
    </w:r>
    <w:r>
      <w:rPr>
        <w:rStyle w:val="5"/>
      </w:rPr>
      <w:t>2</w:t>
    </w:r>
    <w:r>
      <w:rPr>
        <w:rStyle w:val="5"/>
      </w:rP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5"/>
      </w:rPr>
    </w:pPr>
    <w:r>
      <w:rPr>
        <w:rStyle w:val="5"/>
      </w:rPr>
      <w:fldChar w:fldCharType="begin"/>
    </w:r>
    <w:r>
      <w:rPr>
        <w:rStyle w:val="5"/>
      </w:rPr>
      <w:instrText xml:space="preserve">PAGE  </w:instrText>
    </w:r>
    <w:r>
      <w:rPr>
        <w:rStyle w:val="5"/>
      </w:rP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C320D"/>
    <w:rsid w:val="00102D73"/>
    <w:rsid w:val="00132162"/>
    <w:rsid w:val="001B124E"/>
    <w:rsid w:val="003A3EDD"/>
    <w:rsid w:val="003B7AED"/>
    <w:rsid w:val="005F27EA"/>
    <w:rsid w:val="006231A8"/>
    <w:rsid w:val="007C75EE"/>
    <w:rsid w:val="008839D4"/>
    <w:rsid w:val="0094368D"/>
    <w:rsid w:val="00967EEC"/>
    <w:rsid w:val="009D210F"/>
    <w:rsid w:val="00A64498"/>
    <w:rsid w:val="00C8348A"/>
    <w:rsid w:val="00CC320D"/>
    <w:rsid w:val="00CE771E"/>
    <w:rsid w:val="00E80650"/>
    <w:rsid w:val="00EA4E3D"/>
    <w:rsid w:val="00F41C8E"/>
    <w:rsid w:val="00F92325"/>
    <w:rsid w:val="6B01258F"/>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4">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5">
    <w:name w:val="page number"/>
    <w:basedOn w:val="4"/>
    <w:qFormat/>
    <w:uiPriority w:val="0"/>
  </w:style>
  <w:style w:type="character" w:customStyle="1" w:styleId="7">
    <w:name w:val="页眉 Char"/>
    <w:basedOn w:val="4"/>
    <w:link w:val="3"/>
    <w:semiHidden/>
    <w:uiPriority w:val="99"/>
    <w:rPr>
      <w:sz w:val="18"/>
      <w:szCs w:val="18"/>
    </w:rPr>
  </w:style>
  <w:style w:type="character" w:customStyle="1" w:styleId="8">
    <w:name w:val="页脚 Char"/>
    <w:basedOn w:val="4"/>
    <w:link w:val="2"/>
    <w:qFormat/>
    <w:uiPriority w:val="0"/>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Pages>
  <Words>179</Words>
  <Characters>1023</Characters>
  <Lines>8</Lines>
  <Paragraphs>2</Paragraphs>
  <TotalTime>0</TotalTime>
  <ScaleCrop>false</ScaleCrop>
  <LinksUpToDate>false</LinksUpToDate>
  <CharactersWithSpaces>1200</CharactersWithSpaces>
  <Application>WPS Office_10.1.0.6065_F1E327BC-269C-435d-A152-05C5408002CA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2016-12-10T02:02:00Z</dcterms:created>
  <dc:creator>微软用户</dc:creator>
  <cp:lastModifiedBy>l</cp:lastModifiedBy>
  <dcterms:modified xsi:type="dcterms:W3CDTF">2016-12-19T02:39:40Z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2052-10.1.0.6065</vt:lpwstr>
  </property>
</Properties>
</file>