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157" w:beforeLines="50" w:afterLines="50" w:line="560" w:lineRule="exact"/>
        <w:ind w:left="0" w:leftChars="0" w:right="0" w:rightChars="0"/>
        <w:jc w:val="center"/>
        <w:textAlignment w:val="auto"/>
        <w:rPr>
          <w:rFonts w:ascii="宋体" w:hAnsi="宋体"/>
          <w:sz w:val="44"/>
          <w:szCs w:val="44"/>
        </w:rPr>
      </w:pPr>
      <w:bookmarkStart w:id="0" w:name="_GoBack"/>
      <w:r>
        <w:rPr>
          <w:rFonts w:hint="eastAsia" w:ascii="宋体" w:hAnsi="宋体"/>
          <w:sz w:val="44"/>
          <w:szCs w:val="44"/>
        </w:rPr>
        <w:t>201</w:t>
      </w:r>
      <w:r>
        <w:rPr>
          <w:rFonts w:hint="eastAsia" w:ascii="宋体" w:hAnsi="宋体"/>
          <w:sz w:val="44"/>
          <w:szCs w:val="44"/>
          <w:lang w:val="en-US" w:eastAsia="zh-CN"/>
        </w:rPr>
        <w:t>6</w:t>
      </w:r>
      <w:r>
        <w:rPr>
          <w:rFonts w:hint="eastAsia" w:ascii="宋体" w:hAnsi="宋体"/>
          <w:sz w:val="44"/>
          <w:szCs w:val="44"/>
        </w:rPr>
        <w:t>年度述职述廉报告</w:t>
      </w:r>
    </w:p>
    <w:p>
      <w:pPr>
        <w:keepNext w:val="0"/>
        <w:keepLines w:val="0"/>
        <w:pageBreakBefore w:val="0"/>
        <w:kinsoku/>
        <w:wordWrap/>
        <w:overflowPunct/>
        <w:topLinePunct w:val="0"/>
        <w:autoSpaceDE/>
        <w:autoSpaceDN/>
        <w:bidi w:val="0"/>
        <w:adjustRightInd/>
        <w:snapToGrid/>
        <w:spacing w:before="157" w:beforeLines="50" w:afterLines="50" w:line="560" w:lineRule="exact"/>
        <w:ind w:left="0" w:leftChars="0" w:right="0" w:rightChars="0"/>
        <w:jc w:val="center"/>
        <w:textAlignment w:val="auto"/>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艺术学院  聂书法</w:t>
      </w:r>
    </w:p>
    <w:p>
      <w:pPr>
        <w:keepNext w:val="0"/>
        <w:keepLines w:val="0"/>
        <w:pageBreakBefore w:val="0"/>
        <w:widowControl/>
        <w:kinsoku/>
        <w:wordWrap/>
        <w:overflowPunct/>
        <w:topLinePunct w:val="0"/>
        <w:autoSpaceDE/>
        <w:autoSpaceDN/>
        <w:bidi w:val="0"/>
        <w:adjustRightInd/>
        <w:snapToGrid/>
        <w:spacing w:before="157" w:beforeLines="50" w:line="560" w:lineRule="exact"/>
        <w:ind w:left="0" w:leftChars="0"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201</w:t>
      </w:r>
      <w:r>
        <w:rPr>
          <w:rFonts w:hint="eastAsia" w:ascii="仿宋" w:hAnsi="仿宋" w:eastAsia="仿宋" w:cs="仿宋"/>
          <w:sz w:val="32"/>
          <w:szCs w:val="32"/>
          <w:lang w:val="en-US" w:eastAsia="zh-CN"/>
        </w:rPr>
        <w:t>6</w:t>
      </w:r>
      <w:r>
        <w:rPr>
          <w:rFonts w:hint="eastAsia" w:ascii="仿宋" w:hAnsi="仿宋" w:eastAsia="仿宋" w:cs="仿宋"/>
          <w:sz w:val="32"/>
          <w:szCs w:val="32"/>
        </w:rPr>
        <w:t>年度，在学校党政领导、校机关相关职能部门以及学院党政主要领导的正确领导下，在全院教师和办公室人员的大力支持、相互协调、配合下，</w:t>
      </w:r>
      <w:r>
        <w:rPr>
          <w:rFonts w:hint="default" w:ascii="仿宋" w:hAnsi="仿宋" w:eastAsia="仿宋" w:cs="仿宋"/>
          <w:sz w:val="32"/>
          <w:szCs w:val="32"/>
        </w:rPr>
        <w:t>我按照学校和学院的总体部署和要求，结合我院分管的工作实际，积极工作、创新思路、重抓落实。201</w:t>
      </w:r>
      <w:r>
        <w:rPr>
          <w:rFonts w:hint="eastAsia" w:ascii="仿宋" w:hAnsi="仿宋" w:eastAsia="仿宋" w:cs="仿宋"/>
          <w:sz w:val="32"/>
          <w:szCs w:val="32"/>
          <w:lang w:val="en-US" w:eastAsia="zh-CN"/>
        </w:rPr>
        <w:t>6</w:t>
      </w:r>
      <w:r>
        <w:rPr>
          <w:rFonts w:hint="default" w:ascii="仿宋" w:hAnsi="仿宋" w:eastAsia="仿宋" w:cs="仿宋"/>
          <w:sz w:val="32"/>
          <w:szCs w:val="32"/>
        </w:rPr>
        <w:t>年度我分管科研管理工作</w:t>
      </w:r>
      <w:r>
        <w:rPr>
          <w:rFonts w:hint="eastAsia" w:ascii="仿宋" w:hAnsi="仿宋" w:eastAsia="仿宋" w:cs="仿宋"/>
          <w:sz w:val="32"/>
          <w:szCs w:val="32"/>
          <w:lang w:eastAsia="zh-CN"/>
        </w:rPr>
        <w:t>和艺术实验中心的管理工作</w:t>
      </w:r>
      <w:r>
        <w:rPr>
          <w:rFonts w:hint="default" w:ascii="仿宋" w:hAnsi="仿宋" w:eastAsia="仿宋" w:cs="仿宋"/>
          <w:sz w:val="32"/>
          <w:szCs w:val="32"/>
        </w:rPr>
        <w:t>。现将政治理论学习、廉洁自律和分管工作的完成情况</w:t>
      </w:r>
      <w:r>
        <w:rPr>
          <w:rFonts w:hint="default" w:ascii="仿宋" w:hAnsi="仿宋" w:eastAsia="仿宋" w:cs="仿宋"/>
          <w:sz w:val="32"/>
          <w:szCs w:val="32"/>
        </w:rPr>
        <w:fldChar w:fldCharType="begin"/>
      </w:r>
      <w:r>
        <w:rPr>
          <w:rFonts w:hint="default" w:ascii="仿宋" w:hAnsi="仿宋" w:eastAsia="仿宋" w:cs="仿宋"/>
          <w:sz w:val="32"/>
          <w:szCs w:val="32"/>
        </w:rPr>
        <w:instrText xml:space="preserve"> HYPERLINK "http://www.5ykj.com/Article/" \t "http://www.5ykj.com/Article/zjbgszbg/_blank" </w:instrText>
      </w:r>
      <w:r>
        <w:rPr>
          <w:rFonts w:hint="default" w:ascii="仿宋" w:hAnsi="仿宋" w:eastAsia="仿宋" w:cs="仿宋"/>
          <w:sz w:val="32"/>
          <w:szCs w:val="32"/>
        </w:rPr>
        <w:fldChar w:fldCharType="separate"/>
      </w:r>
      <w:r>
        <w:rPr>
          <w:rFonts w:hint="default" w:ascii="仿宋" w:hAnsi="仿宋" w:eastAsia="仿宋" w:cs="仿宋"/>
          <w:sz w:val="32"/>
          <w:szCs w:val="32"/>
        </w:rPr>
        <w:t>汇报</w:t>
      </w:r>
      <w:r>
        <w:rPr>
          <w:rFonts w:hint="default" w:ascii="仿宋" w:hAnsi="仿宋" w:eastAsia="仿宋" w:cs="仿宋"/>
          <w:sz w:val="32"/>
          <w:szCs w:val="32"/>
        </w:rPr>
        <w:fldChar w:fldCharType="end"/>
      </w:r>
      <w:r>
        <w:rPr>
          <w:rFonts w:hint="default" w:ascii="仿宋" w:hAnsi="仿宋" w:eastAsia="仿宋" w:cs="仿宋"/>
          <w:sz w:val="32"/>
          <w:szCs w:val="32"/>
        </w:rPr>
        <w:t>如下。</w:t>
      </w:r>
    </w:p>
    <w:p>
      <w:pPr>
        <w:keepNext w:val="0"/>
        <w:keepLines w:val="0"/>
        <w:pageBreakBefore w:val="0"/>
        <w:widowControl/>
        <w:kinsoku/>
        <w:wordWrap/>
        <w:overflowPunct/>
        <w:topLinePunct w:val="0"/>
        <w:autoSpaceDE/>
        <w:autoSpaceDN/>
        <w:bidi w:val="0"/>
        <w:adjustRightInd/>
        <w:snapToGrid/>
        <w:spacing w:before="157" w:beforeLines="50" w:line="560" w:lineRule="exact"/>
        <w:ind w:left="0" w:leftChars="0" w:right="0" w:rightChars="0"/>
        <w:textAlignment w:val="auto"/>
        <w:outlineLvl w:val="9"/>
        <w:rPr>
          <w:rFonts w:hint="eastAsia" w:ascii="仿宋" w:hAnsi="仿宋" w:eastAsia="仿宋" w:cs="仿宋"/>
          <w:b/>
          <w:kern w:val="2"/>
          <w:sz w:val="32"/>
          <w:szCs w:val="32"/>
          <w:lang w:val="en-US" w:eastAsia="zh-CN" w:bidi="ar-SA"/>
        </w:rPr>
      </w:pPr>
      <w:r>
        <w:rPr>
          <w:rFonts w:hint="eastAsia" w:ascii="仿宋" w:hAnsi="仿宋" w:eastAsia="仿宋" w:cs="仿宋"/>
          <w:b/>
          <w:kern w:val="2"/>
          <w:sz w:val="32"/>
          <w:szCs w:val="32"/>
          <w:lang w:val="en-US" w:eastAsia="zh-CN" w:bidi="ar-SA"/>
        </w:rPr>
        <w:t>一、政治思想学习方面</w:t>
      </w:r>
    </w:p>
    <w:p>
      <w:pPr>
        <w:keepNext w:val="0"/>
        <w:keepLines w:val="0"/>
        <w:pageBreakBefore w:val="0"/>
        <w:widowControl/>
        <w:kinsoku/>
        <w:wordWrap/>
        <w:overflowPunct/>
        <w:topLinePunct w:val="0"/>
        <w:autoSpaceDE/>
        <w:autoSpaceDN/>
        <w:bidi w:val="0"/>
        <w:adjustRightInd/>
        <w:snapToGrid/>
        <w:spacing w:before="157" w:beforeLines="50" w:line="560" w:lineRule="exact"/>
        <w:ind w:left="0" w:leftChars="0"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注重政治理论学习，不断提高理论素养是对一名干部的必然要求，也是做好本职工作的重要前提。一年来，我积极参加学校举办的一系列专题教育活动</w:t>
      </w:r>
      <w:r>
        <w:rPr>
          <w:rFonts w:hint="eastAsia" w:ascii="仿宋" w:hAnsi="仿宋" w:eastAsia="仿宋" w:cs="仿宋"/>
          <w:sz w:val="32"/>
          <w:szCs w:val="32"/>
          <w:lang w:eastAsia="zh-CN"/>
        </w:rPr>
        <w:t>。同时</w:t>
      </w:r>
      <w:r>
        <w:rPr>
          <w:rFonts w:hint="eastAsia" w:ascii="仿宋" w:hAnsi="仿宋" w:eastAsia="仿宋" w:cs="仿宋"/>
          <w:sz w:val="32"/>
          <w:szCs w:val="32"/>
        </w:rPr>
        <w:t>认真学习了党的“十八大”和十八届</w:t>
      </w:r>
      <w:r>
        <w:rPr>
          <w:rFonts w:hint="eastAsia" w:ascii="仿宋" w:hAnsi="仿宋" w:eastAsia="仿宋" w:cs="仿宋"/>
          <w:sz w:val="32"/>
          <w:szCs w:val="32"/>
          <w:lang w:eastAsia="zh-CN"/>
        </w:rPr>
        <w:t>六</w:t>
      </w:r>
      <w:r>
        <w:rPr>
          <w:rFonts w:hint="eastAsia" w:ascii="仿宋" w:hAnsi="仿宋" w:eastAsia="仿宋" w:cs="仿宋"/>
          <w:sz w:val="32"/>
          <w:szCs w:val="32"/>
        </w:rPr>
        <w:t>中全会精神，紧密联系本人分管工作及单位实际，</w:t>
      </w:r>
      <w:r>
        <w:rPr>
          <w:rFonts w:hint="eastAsia" w:ascii="仿宋" w:hAnsi="仿宋" w:eastAsia="仿宋" w:cs="仿宋"/>
          <w:sz w:val="32"/>
          <w:szCs w:val="32"/>
          <w:lang w:eastAsia="zh-CN"/>
        </w:rPr>
        <w:t>学习了</w:t>
      </w:r>
      <w:r>
        <w:rPr>
          <w:rFonts w:hint="eastAsia" w:ascii="仿宋" w:hAnsi="仿宋" w:eastAsia="仿宋" w:cs="仿宋"/>
          <w:sz w:val="32"/>
          <w:szCs w:val="32"/>
        </w:rPr>
        <w:t>习近平</w:t>
      </w:r>
      <w:r>
        <w:rPr>
          <w:rFonts w:hint="eastAsia" w:ascii="仿宋" w:hAnsi="仿宋" w:eastAsia="仿宋" w:cs="仿宋"/>
          <w:sz w:val="32"/>
          <w:szCs w:val="32"/>
          <w:lang w:eastAsia="zh-CN"/>
        </w:rPr>
        <w:t>总书记</w:t>
      </w:r>
      <w:r>
        <w:rPr>
          <w:rFonts w:hint="eastAsia" w:ascii="仿宋" w:hAnsi="仿宋" w:eastAsia="仿宋" w:cs="仿宋"/>
          <w:sz w:val="32"/>
          <w:szCs w:val="32"/>
        </w:rPr>
        <w:t>在中国文联十大、中国作协九大开幕式上的讲话</w:t>
      </w:r>
      <w:r>
        <w:rPr>
          <w:rFonts w:hint="eastAsia" w:ascii="仿宋" w:hAnsi="仿宋" w:eastAsia="仿宋" w:cs="仿宋"/>
          <w:sz w:val="32"/>
          <w:szCs w:val="32"/>
          <w:lang w:eastAsia="zh-CN"/>
        </w:rPr>
        <w:t>。牢记“文运与国运相迁，文脉与国脉相连”，在艺术追求上保持社会责任感，坚持创造性转化，创新性发展。</w:t>
      </w:r>
      <w:r>
        <w:rPr>
          <w:rFonts w:hint="eastAsia" w:ascii="仿宋" w:hAnsi="仿宋" w:eastAsia="仿宋" w:cs="仿宋"/>
          <w:sz w:val="32"/>
          <w:szCs w:val="32"/>
        </w:rPr>
        <w:t>时刻提醒自己，严把思想关口，认真践行“三严三实”</w:t>
      </w:r>
      <w:r>
        <w:rPr>
          <w:rFonts w:hint="eastAsia" w:ascii="仿宋" w:hAnsi="仿宋" w:eastAsia="仿宋" w:cs="仿宋"/>
          <w:sz w:val="32"/>
          <w:szCs w:val="32"/>
          <w:lang w:eastAsia="zh-CN"/>
        </w:rPr>
        <w:t>、牢记</w:t>
      </w:r>
      <w:r>
        <w:rPr>
          <w:rFonts w:hint="eastAsia" w:ascii="仿宋" w:hAnsi="仿宋" w:eastAsia="仿宋" w:cs="仿宋"/>
          <w:sz w:val="32"/>
          <w:szCs w:val="32"/>
        </w:rPr>
        <w:t>“八项规定”，加强</w:t>
      </w:r>
      <w:r>
        <w:rPr>
          <w:rFonts w:hint="eastAsia" w:ascii="仿宋" w:hAnsi="仿宋" w:eastAsia="仿宋" w:cs="仿宋"/>
          <w:sz w:val="32"/>
          <w:szCs w:val="32"/>
          <w:lang w:eastAsia="zh-CN"/>
        </w:rPr>
        <w:t>自身</w:t>
      </w:r>
      <w:r>
        <w:rPr>
          <w:rFonts w:hint="eastAsia" w:ascii="仿宋" w:hAnsi="仿宋" w:eastAsia="仿宋" w:cs="仿宋"/>
          <w:sz w:val="32"/>
          <w:szCs w:val="32"/>
        </w:rPr>
        <w:t>品行修养，树立全心全意为人民服务的思想作风。尊重和团结班子成员，一切从大局出发，并以此为依据创造性的开展业务工作。落实校党委的决策部署，服从和服务于学校中心工作，贯彻执行民主集中制原则和学校各项规章制度。</w:t>
      </w:r>
    </w:p>
    <w:p>
      <w:pPr>
        <w:pStyle w:val="5"/>
        <w:keepNext w:val="0"/>
        <w:keepLines w:val="0"/>
        <w:pageBreakBefore w:val="0"/>
        <w:shd w:val="clear" w:color="auto" w:fill="FFFFFF"/>
        <w:kinsoku/>
        <w:wordWrap/>
        <w:overflowPunct/>
        <w:topLinePunct w:val="0"/>
        <w:autoSpaceDE/>
        <w:autoSpaceDN/>
        <w:bidi w:val="0"/>
        <w:adjustRightInd/>
        <w:snapToGrid/>
        <w:spacing w:before="157" w:beforeLines="50" w:beforeAutospacing="0" w:after="0" w:afterAutospacing="0" w:line="560" w:lineRule="exact"/>
        <w:ind w:left="0" w:leftChars="0" w:right="0" w:rightChars="0"/>
        <w:textAlignment w:val="auto"/>
        <w:outlineLvl w:val="9"/>
        <w:rPr>
          <w:rFonts w:ascii="仿宋" w:hAnsi="仿宋" w:eastAsia="仿宋" w:cs="仿宋"/>
          <w:b/>
          <w:kern w:val="2"/>
          <w:sz w:val="32"/>
          <w:szCs w:val="32"/>
        </w:rPr>
      </w:pPr>
      <w:r>
        <w:rPr>
          <w:rFonts w:hint="eastAsia" w:ascii="仿宋" w:hAnsi="仿宋" w:eastAsia="仿宋" w:cs="仿宋"/>
          <w:b/>
          <w:kern w:val="2"/>
          <w:sz w:val="32"/>
          <w:szCs w:val="32"/>
        </w:rPr>
        <w:t>二、履行岗位职责方面</w:t>
      </w:r>
    </w:p>
    <w:p>
      <w:pPr>
        <w:keepNext w:val="0"/>
        <w:keepLines w:val="0"/>
        <w:pageBreakBefore w:val="0"/>
        <w:widowControl/>
        <w:kinsoku/>
        <w:wordWrap/>
        <w:overflowPunct/>
        <w:topLinePunct w:val="0"/>
        <w:autoSpaceDE/>
        <w:autoSpaceDN/>
        <w:bidi w:val="0"/>
        <w:adjustRightInd/>
        <w:snapToGrid/>
        <w:spacing w:before="157" w:beforeLines="50" w:line="560" w:lineRule="exact"/>
        <w:ind w:left="0" w:leftChars="0" w:right="0" w:rightChars="0" w:firstLine="640" w:firstLineChars="200"/>
        <w:textAlignment w:val="auto"/>
        <w:outlineLvl w:val="9"/>
        <w:rPr>
          <w:rFonts w:ascii="仿宋" w:hAnsi="仿宋" w:eastAsia="仿宋" w:cs="仿宋"/>
          <w:sz w:val="32"/>
          <w:szCs w:val="32"/>
        </w:rPr>
      </w:pPr>
      <w:r>
        <w:rPr>
          <w:rFonts w:hint="eastAsia" w:ascii="仿宋" w:hAnsi="仿宋" w:eastAsia="仿宋" w:cs="仿宋"/>
          <w:sz w:val="32"/>
          <w:szCs w:val="32"/>
        </w:rPr>
        <w:t>本人协助</w:t>
      </w:r>
      <w:r>
        <w:rPr>
          <w:rFonts w:hint="eastAsia" w:ascii="仿宋" w:hAnsi="仿宋" w:eastAsia="仿宋" w:cs="仿宋"/>
          <w:sz w:val="32"/>
          <w:szCs w:val="32"/>
          <w:lang w:eastAsia="zh-CN"/>
        </w:rPr>
        <w:t>康月敏书记</w:t>
      </w:r>
      <w:r>
        <w:rPr>
          <w:rFonts w:hint="eastAsia" w:ascii="仿宋" w:hAnsi="仿宋" w:eastAsia="仿宋" w:cs="仿宋"/>
          <w:sz w:val="32"/>
          <w:szCs w:val="32"/>
        </w:rPr>
        <w:t>承担科研管理工作，在学院班子成员的支持下，在全院教职工的帮助下，学院的科研工作开展顺利。</w:t>
      </w:r>
      <w:r>
        <w:rPr>
          <w:rFonts w:hint="eastAsia" w:ascii="仿宋" w:hAnsi="仿宋" w:eastAsia="仿宋" w:cs="仿宋"/>
          <w:sz w:val="32"/>
          <w:szCs w:val="32"/>
          <w:lang w:eastAsia="zh-CN"/>
        </w:rPr>
        <w:t>通过近两年的科研管理工作经验的积累，及</w:t>
      </w:r>
      <w:r>
        <w:rPr>
          <w:rFonts w:hint="eastAsia" w:ascii="仿宋" w:hAnsi="仿宋" w:eastAsia="仿宋" w:cs="仿宋"/>
          <w:sz w:val="32"/>
          <w:szCs w:val="32"/>
        </w:rPr>
        <w:t>对学校的各项科研政策进行深入学习，</w:t>
      </w:r>
      <w:r>
        <w:rPr>
          <w:rFonts w:hint="eastAsia" w:ascii="仿宋" w:hAnsi="仿宋" w:eastAsia="仿宋" w:cs="仿宋"/>
          <w:sz w:val="32"/>
          <w:szCs w:val="32"/>
          <w:lang w:eastAsia="zh-CN"/>
        </w:rPr>
        <w:t>在关系艺术学院教师科研发展的科研兑奖政策、职称评定政策等方面</w:t>
      </w:r>
      <w:r>
        <w:rPr>
          <w:rFonts w:hint="eastAsia" w:ascii="仿宋" w:hAnsi="仿宋" w:eastAsia="仿宋" w:cs="仿宋"/>
          <w:sz w:val="32"/>
          <w:szCs w:val="32"/>
        </w:rPr>
        <w:t>不断总结，查缺补漏，</w:t>
      </w:r>
      <w:r>
        <w:rPr>
          <w:rFonts w:hint="eastAsia" w:ascii="仿宋" w:hAnsi="仿宋" w:eastAsia="仿宋" w:cs="仿宋"/>
          <w:sz w:val="32"/>
          <w:szCs w:val="32"/>
          <w:lang w:eastAsia="zh-CN"/>
        </w:rPr>
        <w:t>及时向学校提出适合我院发展的意见和建议</w:t>
      </w:r>
      <w:r>
        <w:rPr>
          <w:rFonts w:hint="eastAsia" w:ascii="仿宋" w:hAnsi="仿宋" w:eastAsia="仿宋" w:cs="仿宋"/>
          <w:sz w:val="32"/>
          <w:szCs w:val="32"/>
        </w:rPr>
        <w:t>。同时本人</w:t>
      </w:r>
      <w:r>
        <w:rPr>
          <w:rFonts w:ascii="仿宋" w:hAnsi="仿宋" w:eastAsia="仿宋" w:cs="仿宋"/>
          <w:sz w:val="32"/>
          <w:szCs w:val="32"/>
        </w:rPr>
        <w:t>认真履行岗位职责，圆满完成了各项工作任务</w:t>
      </w:r>
      <w:r>
        <w:rPr>
          <w:rFonts w:hint="eastAsia" w:ascii="仿宋" w:hAnsi="仿宋" w:eastAsia="仿宋" w:cs="仿宋"/>
          <w:sz w:val="32"/>
          <w:szCs w:val="32"/>
        </w:rPr>
        <w:t>。作为科研工作服务的管理者，我自己始终牢记要以服务全院科研工作为核心目标。结合教师所需与所想做出学院科研管理决定，努力保持公平公正。</w:t>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157" w:beforeLines="50" w:beforeAutospacing="0" w:after="0" w:afterAutospacing="0" w:line="560" w:lineRule="exact"/>
        <w:ind w:left="0" w:leftChars="0" w:right="0" w:rightChars="0"/>
        <w:textAlignment w:val="auto"/>
        <w:outlineLvl w:val="9"/>
        <w:rPr>
          <w:rFonts w:ascii="仿宋" w:hAnsi="仿宋" w:eastAsia="仿宋" w:cs="仿宋"/>
          <w:kern w:val="2"/>
          <w:sz w:val="32"/>
          <w:szCs w:val="32"/>
        </w:rPr>
      </w:pPr>
      <w:r>
        <w:rPr>
          <w:rFonts w:hint="eastAsia" w:ascii="仿宋" w:hAnsi="仿宋" w:eastAsia="仿宋" w:cs="仿宋"/>
          <w:kern w:val="2"/>
          <w:sz w:val="32"/>
          <w:szCs w:val="32"/>
          <w:lang w:val="en-US" w:eastAsia="zh-CN"/>
        </w:rPr>
        <w:t xml:space="preserve">    1、</w:t>
      </w:r>
      <w:r>
        <w:rPr>
          <w:rFonts w:hint="eastAsia" w:ascii="仿宋" w:hAnsi="仿宋" w:eastAsia="仿宋" w:cs="仿宋"/>
          <w:kern w:val="2"/>
          <w:sz w:val="32"/>
          <w:szCs w:val="32"/>
        </w:rPr>
        <w:t>申报国</w:t>
      </w:r>
      <w:r>
        <w:fldChar w:fldCharType="begin"/>
      </w:r>
      <w:r>
        <w:instrText xml:space="preserve"> HYPERLINK "http://www.liuxue86.com/dhg/jia/" \t "_blank" </w:instrText>
      </w:r>
      <w:r>
        <w:fldChar w:fldCharType="separate"/>
      </w:r>
      <w:r>
        <w:rPr>
          <w:rFonts w:hint="eastAsia" w:ascii="仿宋" w:hAnsi="仿宋" w:eastAsia="仿宋" w:cs="仿宋"/>
          <w:kern w:val="2"/>
          <w:sz w:val="32"/>
          <w:szCs w:val="32"/>
        </w:rPr>
        <w:t>家</w:t>
      </w:r>
      <w:r>
        <w:rPr>
          <w:rFonts w:hint="eastAsia" w:ascii="仿宋" w:hAnsi="仿宋" w:eastAsia="仿宋" w:cs="仿宋"/>
          <w:kern w:val="2"/>
          <w:sz w:val="32"/>
          <w:szCs w:val="32"/>
        </w:rPr>
        <w:fldChar w:fldCharType="end"/>
      </w:r>
      <w:r>
        <w:rPr>
          <w:rFonts w:hint="eastAsia" w:ascii="仿宋" w:hAnsi="仿宋" w:eastAsia="仿宋" w:cs="仿宋"/>
          <w:kern w:val="2"/>
          <w:sz w:val="32"/>
          <w:szCs w:val="32"/>
        </w:rPr>
        <w:t>级、省部级、厅级科研项目</w:t>
      </w:r>
    </w:p>
    <w:p>
      <w:pPr>
        <w:pStyle w:val="5"/>
        <w:keepNext w:val="0"/>
        <w:keepLines w:val="0"/>
        <w:pageBreakBefore w:val="0"/>
        <w:shd w:val="clear" w:color="auto" w:fill="FFFFFF"/>
        <w:kinsoku/>
        <w:wordWrap/>
        <w:overflowPunct/>
        <w:topLinePunct w:val="0"/>
        <w:autoSpaceDE/>
        <w:autoSpaceDN/>
        <w:bidi w:val="0"/>
        <w:adjustRightInd/>
        <w:snapToGrid/>
        <w:spacing w:before="157" w:beforeLines="50" w:beforeAutospacing="0" w:after="0" w:afterAutospacing="0" w:line="560" w:lineRule="exact"/>
        <w:ind w:left="0" w:leftChars="0" w:right="0" w:rightChars="0"/>
        <w:textAlignment w:val="auto"/>
        <w:outlineLvl w:val="9"/>
        <w:rPr>
          <w:rFonts w:ascii="仿宋" w:hAnsi="仿宋" w:eastAsia="仿宋" w:cs="仿宋"/>
          <w:kern w:val="2"/>
          <w:sz w:val="32"/>
          <w:szCs w:val="32"/>
        </w:rPr>
      </w:pPr>
      <w:r>
        <w:rPr>
          <w:rFonts w:hint="eastAsia" w:ascii="仿宋" w:hAnsi="仿宋" w:eastAsia="仿宋" w:cs="仿宋"/>
          <w:kern w:val="2"/>
          <w:sz w:val="32"/>
          <w:szCs w:val="32"/>
          <w:lang w:val="en-US" w:eastAsia="zh-CN"/>
        </w:rPr>
        <w:t xml:space="preserve">    </w:t>
      </w:r>
      <w:r>
        <w:rPr>
          <w:rFonts w:hint="eastAsia" w:ascii="仿宋" w:hAnsi="仿宋" w:eastAsia="仿宋" w:cs="仿宋"/>
          <w:kern w:val="2"/>
          <w:sz w:val="32"/>
          <w:szCs w:val="32"/>
        </w:rPr>
        <w:t>紧跟学校科研发展方向，组织本院的科研队伍，并联合校内外科研力量积极申报高层级科研项目。</w:t>
      </w:r>
      <w:r>
        <w:rPr>
          <w:rFonts w:hint="eastAsia" w:ascii="仿宋" w:hAnsi="仿宋" w:eastAsia="仿宋" w:cs="仿宋"/>
          <w:kern w:val="2"/>
          <w:sz w:val="32"/>
          <w:szCs w:val="32"/>
          <w:lang w:eastAsia="zh-CN"/>
        </w:rPr>
        <w:t>学院向学校推荐</w:t>
      </w:r>
      <w:r>
        <w:rPr>
          <w:rFonts w:hint="eastAsia" w:ascii="仿宋" w:hAnsi="仿宋" w:eastAsia="仿宋" w:cs="仿宋"/>
          <w:kern w:val="2"/>
          <w:sz w:val="32"/>
          <w:szCs w:val="32"/>
          <w:lang w:val="en-US" w:eastAsia="zh-CN"/>
        </w:rPr>
        <w:t>4名教师为国家基金课题重点培养对象，就项目咨询、项目申报等方面进行扶持与帮助，目前</w:t>
      </w:r>
      <w:r>
        <w:rPr>
          <w:rFonts w:hint="eastAsia" w:ascii="仿宋" w:hAnsi="仿宋" w:eastAsia="仿宋" w:cs="仿宋"/>
          <w:kern w:val="2"/>
          <w:sz w:val="32"/>
          <w:szCs w:val="32"/>
        </w:rPr>
        <w:t>全院</w:t>
      </w:r>
      <w:r>
        <w:rPr>
          <w:rFonts w:hint="eastAsia" w:ascii="仿宋" w:hAnsi="仿宋" w:eastAsia="仿宋" w:cs="仿宋"/>
          <w:kern w:val="2"/>
          <w:sz w:val="32"/>
          <w:szCs w:val="32"/>
          <w:lang w:val="en-US" w:eastAsia="zh-CN"/>
        </w:rPr>
        <w:t>6</w:t>
      </w:r>
      <w:r>
        <w:rPr>
          <w:rFonts w:hint="eastAsia" w:ascii="仿宋" w:hAnsi="仿宋" w:eastAsia="仿宋" w:cs="仿宋"/>
          <w:kern w:val="2"/>
          <w:sz w:val="32"/>
          <w:szCs w:val="32"/>
        </w:rPr>
        <w:t>0</w:t>
      </w:r>
      <w:r>
        <w:rPr>
          <w:rFonts w:hint="eastAsia" w:ascii="仿宋" w:hAnsi="仿宋" w:eastAsia="仿宋" w:cs="仿宋"/>
          <w:kern w:val="2"/>
          <w:sz w:val="32"/>
          <w:szCs w:val="32"/>
          <w:lang w:eastAsia="zh-CN"/>
        </w:rPr>
        <w:t>余</w:t>
      </w:r>
      <w:r>
        <w:rPr>
          <w:rFonts w:hint="eastAsia" w:ascii="仿宋" w:hAnsi="仿宋" w:eastAsia="仿宋" w:cs="仿宋"/>
          <w:kern w:val="2"/>
          <w:sz w:val="32"/>
          <w:szCs w:val="32"/>
        </w:rPr>
        <w:t>名专职教师中，共申报了</w:t>
      </w:r>
      <w:r>
        <w:rPr>
          <w:rFonts w:hint="eastAsia" w:ascii="仿宋" w:hAnsi="仿宋" w:eastAsia="仿宋" w:cs="仿宋"/>
          <w:kern w:val="2"/>
          <w:sz w:val="32"/>
          <w:szCs w:val="32"/>
          <w:lang w:val="en-US" w:eastAsia="zh-CN"/>
        </w:rPr>
        <w:t>2017年度</w:t>
      </w:r>
      <w:r>
        <w:rPr>
          <w:rFonts w:hint="eastAsia" w:ascii="仿宋" w:hAnsi="仿宋" w:eastAsia="仿宋" w:cs="仿宋"/>
          <w:kern w:val="2"/>
          <w:sz w:val="32"/>
          <w:szCs w:val="32"/>
        </w:rPr>
        <w:t>国家社科基金项目5项。虽</w:t>
      </w:r>
      <w:r>
        <w:rPr>
          <w:rFonts w:hint="eastAsia" w:ascii="仿宋" w:hAnsi="仿宋" w:eastAsia="仿宋" w:cs="仿宋"/>
          <w:kern w:val="2"/>
          <w:sz w:val="32"/>
          <w:szCs w:val="32"/>
          <w:lang w:eastAsia="zh-CN"/>
        </w:rPr>
        <w:t>项目尚未进入评审阶段，</w:t>
      </w:r>
      <w:r>
        <w:rPr>
          <w:rFonts w:hint="eastAsia" w:ascii="仿宋" w:hAnsi="仿宋" w:eastAsia="仿宋" w:cs="仿宋"/>
          <w:kern w:val="2"/>
          <w:sz w:val="32"/>
          <w:szCs w:val="32"/>
        </w:rPr>
        <w:t>但在撰写申报书、分析申报指南</w:t>
      </w:r>
      <w:r>
        <w:rPr>
          <w:rFonts w:hint="eastAsia" w:ascii="仿宋" w:hAnsi="仿宋" w:eastAsia="仿宋" w:cs="仿宋"/>
          <w:kern w:val="2"/>
          <w:sz w:val="32"/>
          <w:szCs w:val="32"/>
          <w:lang w:eastAsia="zh-CN"/>
        </w:rPr>
        <w:t>等</w:t>
      </w:r>
      <w:r>
        <w:rPr>
          <w:rFonts w:hint="eastAsia" w:ascii="仿宋" w:hAnsi="仿宋" w:eastAsia="仿宋" w:cs="仿宋"/>
          <w:kern w:val="2"/>
          <w:sz w:val="32"/>
          <w:szCs w:val="32"/>
        </w:rPr>
        <w:t>方面取得了巨大进步。</w:t>
      </w:r>
      <w:r>
        <w:rPr>
          <w:rFonts w:hint="eastAsia" w:ascii="仿宋" w:hAnsi="仿宋" w:eastAsia="仿宋" w:cs="仿宋"/>
          <w:kern w:val="2"/>
          <w:sz w:val="32"/>
          <w:szCs w:val="32"/>
          <w:lang w:eastAsia="zh-CN"/>
        </w:rPr>
        <w:t>作为国家艺术基金的评审专家，本人亲自指导青年教师申报国家艺术基金项目</w:t>
      </w:r>
      <w:r>
        <w:rPr>
          <w:rFonts w:hint="eastAsia" w:ascii="仿宋" w:hAnsi="仿宋" w:eastAsia="仿宋" w:cs="仿宋"/>
          <w:kern w:val="2"/>
          <w:sz w:val="32"/>
          <w:szCs w:val="32"/>
          <w:lang w:val="en-US" w:eastAsia="zh-CN"/>
        </w:rPr>
        <w:t>3项，力争在2017年度有所斩获。</w:t>
      </w:r>
    </w:p>
    <w:p>
      <w:pPr>
        <w:pStyle w:val="5"/>
        <w:keepNext w:val="0"/>
        <w:keepLines w:val="0"/>
        <w:pageBreakBefore w:val="0"/>
        <w:shd w:val="clear" w:color="auto" w:fill="FFFFFF"/>
        <w:kinsoku/>
        <w:wordWrap/>
        <w:overflowPunct/>
        <w:topLinePunct w:val="0"/>
        <w:autoSpaceDE/>
        <w:autoSpaceDN/>
        <w:bidi w:val="0"/>
        <w:adjustRightInd/>
        <w:snapToGrid/>
        <w:spacing w:before="157" w:beforeLines="50" w:beforeAutospacing="0" w:after="0" w:afterAutospacing="0" w:line="560" w:lineRule="exact"/>
        <w:ind w:left="0" w:leftChars="0" w:right="0" w:rightChars="0"/>
        <w:textAlignment w:val="auto"/>
        <w:outlineLvl w:val="9"/>
        <w:rPr>
          <w:rFonts w:ascii="仿宋" w:hAnsi="仿宋" w:eastAsia="仿宋" w:cs="仿宋"/>
          <w:kern w:val="2"/>
          <w:sz w:val="32"/>
          <w:szCs w:val="32"/>
        </w:rPr>
      </w:pPr>
      <w:r>
        <w:rPr>
          <w:rFonts w:hint="eastAsia" w:ascii="仿宋" w:hAnsi="仿宋" w:eastAsia="仿宋" w:cs="仿宋"/>
          <w:kern w:val="2"/>
          <w:sz w:val="32"/>
          <w:szCs w:val="32"/>
          <w:lang w:val="en-US" w:eastAsia="zh-CN"/>
        </w:rPr>
        <w:t xml:space="preserve">    </w:t>
      </w:r>
      <w:r>
        <w:rPr>
          <w:rFonts w:hint="eastAsia" w:ascii="仿宋" w:hAnsi="仿宋" w:eastAsia="仿宋" w:cs="仿宋"/>
          <w:kern w:val="2"/>
          <w:sz w:val="32"/>
          <w:szCs w:val="32"/>
        </w:rPr>
        <w:t>尽管今年我院在国家级项目上没有斩获，但是</w:t>
      </w:r>
      <w:r>
        <w:rPr>
          <w:rFonts w:ascii="仿宋" w:hAnsi="仿宋" w:eastAsia="仿宋" w:cs="仿宋"/>
          <w:kern w:val="2"/>
          <w:sz w:val="32"/>
          <w:szCs w:val="32"/>
        </w:rPr>
        <w:t>201</w:t>
      </w:r>
      <w:r>
        <w:rPr>
          <w:rFonts w:hint="eastAsia" w:ascii="仿宋" w:hAnsi="仿宋" w:eastAsia="仿宋" w:cs="仿宋"/>
          <w:kern w:val="2"/>
          <w:sz w:val="32"/>
          <w:szCs w:val="32"/>
          <w:lang w:val="en-US" w:eastAsia="zh-CN"/>
        </w:rPr>
        <w:t>6</w:t>
      </w:r>
      <w:r>
        <w:rPr>
          <w:rFonts w:ascii="仿宋" w:hAnsi="仿宋" w:eastAsia="仿宋" w:cs="仿宋"/>
          <w:kern w:val="2"/>
          <w:sz w:val="32"/>
          <w:szCs w:val="32"/>
        </w:rPr>
        <w:t>年</w:t>
      </w:r>
      <w:r>
        <w:rPr>
          <w:rFonts w:hint="eastAsia" w:ascii="仿宋" w:hAnsi="仿宋" w:eastAsia="仿宋" w:cs="仿宋"/>
          <w:kern w:val="2"/>
          <w:sz w:val="32"/>
          <w:szCs w:val="32"/>
        </w:rPr>
        <w:t>度</w:t>
      </w:r>
      <w:r>
        <w:rPr>
          <w:rFonts w:ascii="仿宋" w:hAnsi="仿宋" w:eastAsia="仿宋" w:cs="仿宋"/>
          <w:kern w:val="2"/>
          <w:sz w:val="32"/>
          <w:szCs w:val="32"/>
        </w:rPr>
        <w:t>，我院</w:t>
      </w:r>
      <w:r>
        <w:rPr>
          <w:rFonts w:hint="eastAsia" w:ascii="仿宋" w:hAnsi="仿宋" w:eastAsia="仿宋" w:cs="仿宋"/>
          <w:kern w:val="2"/>
          <w:sz w:val="32"/>
          <w:szCs w:val="32"/>
        </w:rPr>
        <w:t>成功</w:t>
      </w:r>
      <w:r>
        <w:rPr>
          <w:rFonts w:ascii="仿宋" w:hAnsi="仿宋" w:eastAsia="仿宋" w:cs="仿宋"/>
          <w:kern w:val="2"/>
          <w:sz w:val="32"/>
          <w:szCs w:val="32"/>
        </w:rPr>
        <w:t>申报</w:t>
      </w:r>
      <w:r>
        <w:rPr>
          <w:rFonts w:hint="eastAsia" w:ascii="仿宋" w:hAnsi="仿宋" w:eastAsia="仿宋" w:cs="仿宋"/>
          <w:kern w:val="2"/>
          <w:sz w:val="32"/>
          <w:szCs w:val="32"/>
        </w:rPr>
        <w:t>12项省厅级项目，其中省级项目</w:t>
      </w:r>
      <w:r>
        <w:rPr>
          <w:rFonts w:hint="eastAsia" w:ascii="仿宋" w:hAnsi="仿宋" w:eastAsia="仿宋" w:cs="仿宋"/>
          <w:kern w:val="2"/>
          <w:sz w:val="32"/>
          <w:szCs w:val="32"/>
          <w:lang w:val="en-US" w:eastAsia="zh-CN"/>
        </w:rPr>
        <w:t>7</w:t>
      </w:r>
      <w:r>
        <w:rPr>
          <w:rFonts w:hint="eastAsia" w:ascii="仿宋" w:hAnsi="仿宋" w:eastAsia="仿宋" w:cs="仿宋"/>
          <w:kern w:val="2"/>
          <w:sz w:val="32"/>
          <w:szCs w:val="32"/>
        </w:rPr>
        <w:t>项、厅级项目5项。</w:t>
      </w:r>
      <w:r>
        <w:rPr>
          <w:rFonts w:hint="eastAsia" w:ascii="仿宋" w:hAnsi="仿宋" w:eastAsia="仿宋" w:cs="仿宋"/>
          <w:kern w:val="2"/>
          <w:sz w:val="32"/>
          <w:szCs w:val="32"/>
          <w:lang w:eastAsia="zh-CN"/>
        </w:rPr>
        <w:t>同时</w:t>
      </w:r>
      <w:r>
        <w:rPr>
          <w:rFonts w:hint="eastAsia" w:ascii="仿宋" w:hAnsi="仿宋" w:eastAsia="仿宋" w:cs="仿宋"/>
          <w:kern w:val="2"/>
          <w:sz w:val="32"/>
          <w:szCs w:val="32"/>
        </w:rPr>
        <w:t>督促已经立项的国家社科基金课题、教育部青年课题按时开展研究，</w:t>
      </w:r>
      <w:r>
        <w:rPr>
          <w:rFonts w:hint="eastAsia" w:ascii="仿宋" w:hAnsi="仿宋" w:eastAsia="仿宋" w:cs="仿宋"/>
          <w:kern w:val="2"/>
          <w:sz w:val="32"/>
          <w:szCs w:val="32"/>
          <w:lang w:eastAsia="zh-CN"/>
        </w:rPr>
        <w:t>并对项目进行中期检查</w:t>
      </w:r>
      <w:r>
        <w:rPr>
          <w:rFonts w:hint="eastAsia" w:ascii="仿宋" w:hAnsi="仿宋" w:eastAsia="仿宋" w:cs="仿宋"/>
          <w:kern w:val="2"/>
          <w:sz w:val="32"/>
          <w:szCs w:val="32"/>
        </w:rPr>
        <w:t>。</w:t>
      </w:r>
    </w:p>
    <w:p>
      <w:pPr>
        <w:pStyle w:val="5"/>
        <w:keepNext w:val="0"/>
        <w:keepLines w:val="0"/>
        <w:pageBreakBefore w:val="0"/>
        <w:shd w:val="clear" w:color="auto" w:fill="FFFFFF"/>
        <w:kinsoku/>
        <w:wordWrap/>
        <w:overflowPunct/>
        <w:topLinePunct w:val="0"/>
        <w:autoSpaceDE/>
        <w:autoSpaceDN/>
        <w:bidi w:val="0"/>
        <w:adjustRightInd/>
        <w:snapToGrid/>
        <w:spacing w:before="157" w:beforeLines="50" w:beforeAutospacing="0" w:after="0" w:afterAutospacing="0" w:line="560" w:lineRule="exact"/>
        <w:ind w:left="0" w:leftChars="0" w:right="0" w:rightChars="0"/>
        <w:textAlignment w:val="auto"/>
        <w:outlineLvl w:val="9"/>
        <w:rPr>
          <w:rFonts w:ascii="仿宋" w:hAnsi="仿宋" w:eastAsia="仿宋" w:cs="仿宋"/>
          <w:kern w:val="2"/>
          <w:sz w:val="32"/>
          <w:szCs w:val="32"/>
        </w:rPr>
      </w:pPr>
      <w:r>
        <w:rPr>
          <w:rFonts w:hint="eastAsia" w:ascii="仿宋" w:hAnsi="仿宋" w:eastAsia="仿宋" w:cs="仿宋"/>
          <w:kern w:val="2"/>
          <w:sz w:val="32"/>
          <w:szCs w:val="32"/>
          <w:lang w:val="en-US" w:eastAsia="zh-CN"/>
        </w:rPr>
        <w:t xml:space="preserve">    </w:t>
      </w:r>
      <w:r>
        <w:rPr>
          <w:rFonts w:hint="eastAsia" w:ascii="仿宋" w:hAnsi="仿宋" w:eastAsia="仿宋" w:cs="仿宋"/>
          <w:kern w:val="2"/>
          <w:sz w:val="32"/>
          <w:szCs w:val="32"/>
        </w:rPr>
        <w:t>2、组织学术讲座</w:t>
      </w:r>
    </w:p>
    <w:p>
      <w:pPr>
        <w:pStyle w:val="5"/>
        <w:keepNext w:val="0"/>
        <w:keepLines w:val="0"/>
        <w:pageBreakBefore w:val="0"/>
        <w:shd w:val="clear" w:color="auto" w:fill="FFFFFF"/>
        <w:kinsoku/>
        <w:wordWrap/>
        <w:overflowPunct/>
        <w:topLinePunct w:val="0"/>
        <w:autoSpaceDE/>
        <w:autoSpaceDN/>
        <w:bidi w:val="0"/>
        <w:adjustRightInd/>
        <w:snapToGrid/>
        <w:spacing w:before="157" w:beforeLines="50" w:beforeAutospacing="0" w:after="0" w:afterAutospacing="0" w:line="560" w:lineRule="exact"/>
        <w:ind w:left="0" w:leftChars="0" w:right="0" w:rightChars="0" w:firstLine="640" w:firstLineChars="200"/>
        <w:textAlignment w:val="auto"/>
        <w:outlineLvl w:val="9"/>
        <w:rPr>
          <w:rFonts w:ascii="仿宋" w:hAnsi="仿宋" w:eastAsia="仿宋" w:cs="仿宋"/>
          <w:kern w:val="2"/>
          <w:sz w:val="32"/>
          <w:szCs w:val="32"/>
        </w:rPr>
      </w:pPr>
      <w:r>
        <w:rPr>
          <w:rFonts w:hint="eastAsia" w:ascii="仿宋" w:hAnsi="仿宋" w:eastAsia="仿宋" w:cs="仿宋"/>
          <w:kern w:val="2"/>
          <w:sz w:val="32"/>
          <w:szCs w:val="32"/>
        </w:rPr>
        <w:t>为提高学院的学术水平，提高教师对科学研究的兴趣，开拓教师的学术眼光。201</w:t>
      </w:r>
      <w:r>
        <w:rPr>
          <w:rFonts w:hint="eastAsia" w:ascii="仿宋" w:hAnsi="仿宋" w:eastAsia="仿宋" w:cs="仿宋"/>
          <w:kern w:val="2"/>
          <w:sz w:val="32"/>
          <w:szCs w:val="32"/>
          <w:lang w:val="en-US" w:eastAsia="zh-CN"/>
        </w:rPr>
        <w:t>6</w:t>
      </w:r>
      <w:r>
        <w:rPr>
          <w:rFonts w:hint="eastAsia" w:ascii="仿宋" w:hAnsi="仿宋" w:eastAsia="仿宋" w:cs="仿宋"/>
          <w:kern w:val="2"/>
          <w:sz w:val="32"/>
          <w:szCs w:val="32"/>
        </w:rPr>
        <w:t>年学院先后邀请国内外著名专家举办了1</w:t>
      </w:r>
      <w:r>
        <w:rPr>
          <w:rFonts w:hint="eastAsia" w:ascii="仿宋" w:hAnsi="仿宋" w:eastAsia="仿宋" w:cs="仿宋"/>
          <w:kern w:val="2"/>
          <w:sz w:val="32"/>
          <w:szCs w:val="32"/>
          <w:lang w:val="en-US" w:eastAsia="zh-CN"/>
        </w:rPr>
        <w:t>4</w:t>
      </w:r>
      <w:r>
        <w:rPr>
          <w:rFonts w:hint="eastAsia" w:ascii="仿宋" w:hAnsi="仿宋" w:eastAsia="仿宋" w:cs="仿宋"/>
          <w:kern w:val="2"/>
          <w:sz w:val="32"/>
          <w:szCs w:val="32"/>
        </w:rPr>
        <w:t>次学术讲座。</w:t>
      </w:r>
    </w:p>
    <w:p>
      <w:pPr>
        <w:pStyle w:val="5"/>
        <w:keepNext w:val="0"/>
        <w:keepLines w:val="0"/>
        <w:pageBreakBefore w:val="0"/>
        <w:shd w:val="clear" w:color="auto" w:fill="FFFFFF"/>
        <w:kinsoku/>
        <w:wordWrap/>
        <w:overflowPunct/>
        <w:topLinePunct w:val="0"/>
        <w:autoSpaceDE/>
        <w:autoSpaceDN/>
        <w:bidi w:val="0"/>
        <w:adjustRightInd/>
        <w:snapToGrid/>
        <w:spacing w:before="157" w:beforeLines="50" w:beforeAutospacing="0" w:after="0" w:afterAutospacing="0" w:line="560" w:lineRule="exact"/>
        <w:ind w:left="0" w:leftChars="0" w:right="0" w:rightChars="0"/>
        <w:textAlignment w:val="auto"/>
        <w:outlineLvl w:val="9"/>
        <w:rPr>
          <w:rFonts w:ascii="仿宋" w:hAnsi="仿宋" w:eastAsia="仿宋" w:cs="仿宋"/>
          <w:kern w:val="2"/>
          <w:sz w:val="32"/>
          <w:szCs w:val="32"/>
        </w:rPr>
      </w:pPr>
      <w:r>
        <w:rPr>
          <w:rFonts w:hint="eastAsia" w:ascii="仿宋" w:hAnsi="仿宋" w:eastAsia="仿宋" w:cs="仿宋"/>
          <w:kern w:val="2"/>
          <w:sz w:val="32"/>
          <w:szCs w:val="32"/>
          <w:lang w:val="en-US" w:eastAsia="zh-CN"/>
        </w:rPr>
        <w:t xml:space="preserve">    </w:t>
      </w:r>
      <w:r>
        <w:rPr>
          <w:rFonts w:hint="eastAsia" w:ascii="仿宋" w:hAnsi="仿宋" w:eastAsia="仿宋" w:cs="仿宋"/>
          <w:kern w:val="2"/>
          <w:sz w:val="32"/>
          <w:szCs w:val="32"/>
        </w:rPr>
        <w:t>3、学术</w:t>
      </w:r>
      <w:r>
        <w:fldChar w:fldCharType="begin"/>
      </w:r>
      <w:r>
        <w:instrText xml:space="preserve"> HYPERLINK "http://www.liuxue86.com/fanwen/lunwen/" \t "_blank" </w:instrText>
      </w:r>
      <w:r>
        <w:fldChar w:fldCharType="separate"/>
      </w:r>
      <w:r>
        <w:rPr>
          <w:rFonts w:hint="eastAsia" w:ascii="仿宋" w:hAnsi="仿宋" w:eastAsia="仿宋" w:cs="仿宋"/>
          <w:kern w:val="2"/>
          <w:sz w:val="32"/>
          <w:szCs w:val="32"/>
        </w:rPr>
        <w:t>论文</w:t>
      </w:r>
      <w:r>
        <w:rPr>
          <w:rFonts w:hint="eastAsia" w:ascii="仿宋" w:hAnsi="仿宋" w:eastAsia="仿宋" w:cs="仿宋"/>
          <w:kern w:val="2"/>
          <w:sz w:val="32"/>
          <w:szCs w:val="32"/>
        </w:rPr>
        <w:fldChar w:fldCharType="end"/>
      </w:r>
      <w:r>
        <w:rPr>
          <w:rFonts w:hint="eastAsia" w:ascii="仿宋" w:hAnsi="仿宋" w:eastAsia="仿宋" w:cs="仿宋"/>
          <w:kern w:val="2"/>
          <w:sz w:val="32"/>
          <w:szCs w:val="32"/>
        </w:rPr>
        <w:t>、著作及作品获奖</w:t>
      </w:r>
    </w:p>
    <w:p>
      <w:pPr>
        <w:keepNext w:val="0"/>
        <w:keepLines w:val="0"/>
        <w:pageBreakBefore w:val="0"/>
        <w:widowControl/>
        <w:kinsoku/>
        <w:wordWrap/>
        <w:overflowPunct/>
        <w:topLinePunct w:val="0"/>
        <w:autoSpaceDE/>
        <w:autoSpaceDN/>
        <w:bidi w:val="0"/>
        <w:adjustRightInd/>
        <w:snapToGrid/>
        <w:spacing w:before="157" w:beforeLines="50" w:line="560" w:lineRule="exact"/>
        <w:ind w:left="0" w:leftChars="0" w:right="0" w:rightChars="0"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6</w:t>
      </w:r>
      <w:r>
        <w:rPr>
          <w:rFonts w:hint="eastAsia" w:ascii="仿宋" w:hAnsi="仿宋" w:eastAsia="仿宋" w:cs="仿宋"/>
          <w:sz w:val="32"/>
          <w:szCs w:val="32"/>
          <w:lang w:eastAsia="zh-CN"/>
        </w:rPr>
        <w:t>年度我院教师在核心期刊发表论文9篇，其中兑奖期刊</w:t>
      </w:r>
      <w:r>
        <w:rPr>
          <w:rFonts w:hint="eastAsia" w:ascii="仿宋" w:hAnsi="仿宋" w:eastAsia="仿宋" w:cs="仿宋"/>
          <w:sz w:val="32"/>
          <w:szCs w:val="32"/>
          <w:lang w:val="en-US" w:eastAsia="zh-CN"/>
        </w:rPr>
        <w:t>3篇，</w:t>
      </w:r>
      <w:r>
        <w:rPr>
          <w:rFonts w:hint="eastAsia" w:ascii="仿宋" w:hAnsi="仿宋" w:eastAsia="仿宋" w:cs="仿宋"/>
          <w:sz w:val="32"/>
          <w:szCs w:val="32"/>
          <w:lang w:eastAsia="zh-CN"/>
        </w:rPr>
        <w:t>出版专著</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部。组织师生参加组织参加华北五省舞蹈大赛、中国</w:t>
      </w:r>
      <w:r>
        <w:rPr>
          <w:rFonts w:hint="eastAsia" w:ascii="仿宋" w:hAnsi="仿宋" w:eastAsia="仿宋" w:cs="仿宋"/>
          <w:sz w:val="32"/>
          <w:szCs w:val="32"/>
          <w:lang w:val="en-US" w:eastAsia="zh-CN"/>
        </w:rPr>
        <w:t>第二届中国油画风景作品展</w:t>
      </w:r>
      <w:r>
        <w:rPr>
          <w:rFonts w:hint="eastAsia" w:ascii="仿宋" w:hAnsi="仿宋" w:eastAsia="仿宋" w:cs="仿宋"/>
          <w:sz w:val="32"/>
          <w:szCs w:val="32"/>
          <w:lang w:eastAsia="zh-CN"/>
        </w:rPr>
        <w:t>、纪念长征胜利</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0周年河北高校美术师生作品展等展演，作品获省部级奖励</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项，厅级奖励1</w:t>
      </w:r>
      <w:r>
        <w:rPr>
          <w:rFonts w:hint="eastAsia" w:ascii="仿宋" w:hAnsi="仿宋" w:eastAsia="仿宋" w:cs="仿宋"/>
          <w:sz w:val="32"/>
          <w:szCs w:val="32"/>
          <w:lang w:val="en-US" w:eastAsia="zh-CN"/>
        </w:rPr>
        <w:t>0</w:t>
      </w:r>
      <w:r>
        <w:rPr>
          <w:rFonts w:hint="eastAsia" w:ascii="仿宋" w:hAnsi="仿宋" w:eastAsia="仿宋" w:cs="仿宋"/>
          <w:sz w:val="32"/>
          <w:szCs w:val="32"/>
          <w:lang w:eastAsia="zh-CN"/>
        </w:rPr>
        <w:t>项。</w:t>
      </w:r>
    </w:p>
    <w:p>
      <w:pPr>
        <w:pStyle w:val="5"/>
        <w:keepNext w:val="0"/>
        <w:keepLines w:val="0"/>
        <w:pageBreakBefore w:val="0"/>
        <w:shd w:val="clear" w:color="auto" w:fill="FFFFFF"/>
        <w:kinsoku/>
        <w:wordWrap/>
        <w:overflowPunct/>
        <w:topLinePunct w:val="0"/>
        <w:autoSpaceDE/>
        <w:autoSpaceDN/>
        <w:bidi w:val="0"/>
        <w:adjustRightInd/>
        <w:snapToGrid/>
        <w:spacing w:before="157" w:beforeLines="50" w:beforeAutospacing="0" w:after="0" w:afterAutospacing="0" w:line="560" w:lineRule="exact"/>
        <w:ind w:left="0" w:leftChars="0" w:right="0" w:rightChars="0"/>
        <w:textAlignment w:val="auto"/>
        <w:outlineLvl w:val="9"/>
        <w:rPr>
          <w:rFonts w:ascii="仿宋" w:hAnsi="仿宋" w:eastAsia="仿宋" w:cs="仿宋"/>
          <w:kern w:val="2"/>
          <w:sz w:val="32"/>
          <w:szCs w:val="32"/>
        </w:rPr>
      </w:pPr>
      <w:r>
        <w:rPr>
          <w:rFonts w:hint="eastAsia" w:ascii="仿宋" w:hAnsi="仿宋" w:eastAsia="仿宋" w:cs="仿宋"/>
          <w:kern w:val="2"/>
          <w:sz w:val="32"/>
          <w:szCs w:val="32"/>
          <w:lang w:val="en-US" w:eastAsia="zh-CN"/>
        </w:rPr>
        <w:t xml:space="preserve">    </w:t>
      </w:r>
      <w:r>
        <w:rPr>
          <w:rFonts w:hint="eastAsia" w:ascii="仿宋" w:hAnsi="仿宋" w:eastAsia="仿宋" w:cs="仿宋"/>
          <w:kern w:val="2"/>
          <w:sz w:val="32"/>
          <w:szCs w:val="32"/>
        </w:rPr>
        <w:t>4、学术研讨会</w:t>
      </w:r>
    </w:p>
    <w:p>
      <w:pPr>
        <w:keepNext w:val="0"/>
        <w:keepLines w:val="0"/>
        <w:pageBreakBefore w:val="0"/>
        <w:widowControl/>
        <w:kinsoku/>
        <w:wordWrap/>
        <w:overflowPunct/>
        <w:topLinePunct w:val="0"/>
        <w:autoSpaceDE/>
        <w:autoSpaceDN/>
        <w:bidi w:val="0"/>
        <w:adjustRightInd/>
        <w:snapToGrid/>
        <w:spacing w:before="157" w:beforeLines="50" w:line="560" w:lineRule="exact"/>
        <w:ind w:left="0" w:leftChars="0"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6</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月，在北京今日美术馆举办</w:t>
      </w:r>
      <w:r>
        <w:rPr>
          <w:rFonts w:hint="eastAsia" w:ascii="仿宋" w:hAnsi="仿宋" w:eastAsia="仿宋" w:cs="仿宋"/>
          <w:sz w:val="32"/>
          <w:szCs w:val="32"/>
          <w:lang w:val="en-US" w:eastAsia="zh-CN"/>
        </w:rPr>
        <w:t>艺术本源与高校师生艺术创作论坛暨黄君辉艺术作品展研讨会，对我院美术教师的创作起到了推动作用。</w:t>
      </w:r>
    </w:p>
    <w:p>
      <w:pPr>
        <w:keepNext w:val="0"/>
        <w:keepLines w:val="0"/>
        <w:pageBreakBefore w:val="0"/>
        <w:widowControl/>
        <w:kinsoku/>
        <w:wordWrap/>
        <w:overflowPunct/>
        <w:topLinePunct w:val="0"/>
        <w:autoSpaceDE/>
        <w:autoSpaceDN/>
        <w:bidi w:val="0"/>
        <w:adjustRightInd/>
        <w:snapToGrid/>
        <w:spacing w:before="157" w:beforeLines="50" w:line="560" w:lineRule="exact"/>
        <w:ind w:left="0" w:leftChars="0"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2016年12月，我院河北工艺美术产业开发研究中心协办河北文化产业发展论坛在我校举行，对我院在河北省文化产业研究上起到了助推作用。</w:t>
      </w:r>
    </w:p>
    <w:p>
      <w:pPr>
        <w:keepNext w:val="0"/>
        <w:keepLines w:val="0"/>
        <w:pageBreakBefore w:val="0"/>
        <w:widowControl/>
        <w:numPr>
          <w:ilvl w:val="0"/>
          <w:numId w:val="1"/>
        </w:numPr>
        <w:kinsoku/>
        <w:wordWrap/>
        <w:overflowPunct/>
        <w:topLinePunct w:val="0"/>
        <w:autoSpaceDE/>
        <w:autoSpaceDN/>
        <w:bidi w:val="0"/>
        <w:adjustRightInd/>
        <w:snapToGrid/>
        <w:spacing w:before="157" w:beforeLines="50" w:line="560" w:lineRule="exact"/>
        <w:ind w:left="0" w:leftChars="0"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举办展览</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line="560" w:lineRule="exact"/>
        <w:ind w:left="0" w:leftChars="0" w:right="0" w:rightChars="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2016年11月，由河北省教育厅主办我院承办的“</w:t>
      </w:r>
      <w:r>
        <w:rPr>
          <w:rFonts w:hint="eastAsia" w:ascii="仿宋" w:hAnsi="仿宋" w:eastAsia="仿宋" w:cs="仿宋"/>
          <w:sz w:val="32"/>
          <w:szCs w:val="32"/>
          <w:lang w:eastAsia="zh-CN"/>
        </w:rPr>
        <w:t>纪念长征胜利</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0周年河北高校美术师生作品展</w:t>
      </w:r>
      <w:r>
        <w:rPr>
          <w:rFonts w:hint="eastAsia" w:ascii="仿宋" w:hAnsi="仿宋" w:eastAsia="仿宋" w:cs="仿宋"/>
          <w:sz w:val="32"/>
          <w:szCs w:val="32"/>
          <w:lang w:val="en-US" w:eastAsia="zh-CN"/>
        </w:rPr>
        <w:t>”成功在河北美术馆举办，对艺术学院在河北美术界、河北省各高校的地位和作用产生深远影响。</w:t>
      </w:r>
    </w:p>
    <w:p>
      <w:pPr>
        <w:keepNext w:val="0"/>
        <w:keepLines w:val="0"/>
        <w:pageBreakBefore w:val="0"/>
        <w:widowControl/>
        <w:kinsoku/>
        <w:wordWrap/>
        <w:overflowPunct/>
        <w:topLinePunct w:val="0"/>
        <w:autoSpaceDE/>
        <w:autoSpaceDN/>
        <w:bidi w:val="0"/>
        <w:adjustRightInd/>
        <w:snapToGrid/>
        <w:spacing w:before="157" w:beforeLines="50" w:line="560" w:lineRule="exact"/>
        <w:ind w:left="0" w:leftChars="0" w:right="0" w:rightChars="0" w:firstLine="640" w:firstLineChars="200"/>
        <w:textAlignment w:val="auto"/>
        <w:outlineLvl w:val="9"/>
        <w:rPr>
          <w:rFonts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、加强学科学位点建设</w:t>
      </w:r>
    </w:p>
    <w:p>
      <w:pPr>
        <w:keepNext w:val="0"/>
        <w:keepLines w:val="0"/>
        <w:pageBreakBefore w:val="0"/>
        <w:widowControl/>
        <w:kinsoku/>
        <w:wordWrap/>
        <w:overflowPunct/>
        <w:topLinePunct w:val="0"/>
        <w:autoSpaceDE/>
        <w:autoSpaceDN/>
        <w:bidi w:val="0"/>
        <w:adjustRightInd/>
        <w:snapToGrid/>
        <w:spacing w:before="157" w:beforeLines="50" w:line="560" w:lineRule="exact"/>
        <w:ind w:left="0" w:leftChars="0"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申报硕士点工作扎实推进。在康书记的带领下，学院紧密筹划硕士学位申报工作。这是一项关系艺术学院未来发展、奋力提升的重要工作，我在工作中主抓重点不放松，全面推动硕士学位申报工作和重点学科建设。</w:t>
      </w:r>
    </w:p>
    <w:p>
      <w:pPr>
        <w:keepNext w:val="0"/>
        <w:keepLines w:val="0"/>
        <w:pageBreakBefore w:val="0"/>
        <w:widowControl/>
        <w:numPr>
          <w:ilvl w:val="0"/>
          <w:numId w:val="2"/>
        </w:numPr>
        <w:kinsoku/>
        <w:wordWrap/>
        <w:overflowPunct/>
        <w:topLinePunct w:val="0"/>
        <w:autoSpaceDE/>
        <w:autoSpaceDN/>
        <w:bidi w:val="0"/>
        <w:adjustRightInd/>
        <w:snapToGrid/>
        <w:spacing w:before="157" w:beforeLines="50" w:line="560" w:lineRule="exact"/>
        <w:ind w:left="0" w:leftChars="0"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全力发展艺术实验中心建设</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line="560" w:lineRule="exact"/>
        <w:ind w:left="0" w:leftChars="0"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2016年是我院艺术实验中心快速发展的一年，今年中心完成民乐合奏实验室、丝网印刷实验室、模型制作实验室、中国画临摹实验室、艺术展厅的建设。获得了中央财政100万的支持，投资20多万元对音乐厅进行灯光改造，增添LED屏等设备。制定了音乐厅、摄影实验室使用制度，以及艺术实验中心安全使用条例，实验中心十三五规划。并成功申报了2017实验中心建设规划项目——虚拟仿真实验室，投资70万元。</w:t>
      </w:r>
    </w:p>
    <w:p>
      <w:pPr>
        <w:keepNext w:val="0"/>
        <w:keepLines w:val="0"/>
        <w:pageBreakBefore w:val="0"/>
        <w:widowControl/>
        <w:kinsoku/>
        <w:wordWrap/>
        <w:overflowPunct/>
        <w:topLinePunct w:val="0"/>
        <w:autoSpaceDE/>
        <w:autoSpaceDN/>
        <w:bidi w:val="0"/>
        <w:adjustRightInd/>
        <w:snapToGrid/>
        <w:spacing w:before="157" w:beforeLines="50" w:line="560" w:lineRule="exact"/>
        <w:ind w:left="0" w:leftChars="0" w:right="0" w:rightChars="0" w:firstLine="640" w:firstLineChars="200"/>
        <w:textAlignment w:val="auto"/>
        <w:outlineLvl w:val="9"/>
        <w:rPr>
          <w:rFonts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、个人做好科研带头作用</w:t>
      </w:r>
    </w:p>
    <w:p>
      <w:pPr>
        <w:keepNext w:val="0"/>
        <w:keepLines w:val="0"/>
        <w:pageBreakBefore w:val="0"/>
        <w:widowControl/>
        <w:kinsoku/>
        <w:wordWrap/>
        <w:overflowPunct/>
        <w:topLinePunct w:val="0"/>
        <w:autoSpaceDE/>
        <w:autoSpaceDN/>
        <w:bidi w:val="0"/>
        <w:adjustRightInd/>
        <w:snapToGrid/>
        <w:spacing w:before="157" w:beforeLines="50" w:line="560" w:lineRule="exact"/>
        <w:ind w:left="0" w:leftChars="0" w:right="0" w:rightChars="0" w:firstLine="640" w:firstLineChars="200"/>
        <w:textAlignment w:val="auto"/>
        <w:outlineLvl w:val="9"/>
        <w:rPr>
          <w:rFonts w:ascii="仿宋" w:hAnsi="仿宋" w:eastAsia="仿宋" w:cs="仿宋"/>
          <w:sz w:val="32"/>
          <w:szCs w:val="32"/>
        </w:rPr>
      </w:pPr>
      <w:r>
        <w:rPr>
          <w:rFonts w:hint="eastAsia" w:ascii="仿宋" w:hAnsi="仿宋" w:eastAsia="仿宋" w:cs="仿宋"/>
          <w:sz w:val="32"/>
          <w:szCs w:val="32"/>
        </w:rPr>
        <w:t>作为一名主管科研的副院长，不仅要做好科研管理工作，还要做好自身</w:t>
      </w:r>
      <w:r>
        <w:rPr>
          <w:rFonts w:hint="eastAsia" w:ascii="仿宋" w:hAnsi="仿宋" w:eastAsia="仿宋" w:cs="仿宋"/>
          <w:sz w:val="32"/>
          <w:szCs w:val="32"/>
          <w:lang w:eastAsia="zh-CN"/>
        </w:rPr>
        <w:t>教学</w:t>
      </w:r>
      <w:r>
        <w:rPr>
          <w:rFonts w:hint="eastAsia" w:ascii="仿宋" w:hAnsi="仿宋" w:eastAsia="仿宋" w:cs="仿宋"/>
          <w:sz w:val="32"/>
          <w:szCs w:val="32"/>
        </w:rPr>
        <w:t>科研工作，今年我</w:t>
      </w:r>
      <w:r>
        <w:rPr>
          <w:rFonts w:hint="eastAsia" w:ascii="仿宋" w:hAnsi="仿宋" w:eastAsia="仿宋" w:cs="仿宋"/>
          <w:sz w:val="32"/>
          <w:szCs w:val="32"/>
          <w:lang w:eastAsia="zh-CN"/>
        </w:rPr>
        <w:t>代表</w:t>
      </w:r>
      <w:r>
        <w:rPr>
          <w:rFonts w:hint="eastAsia" w:ascii="仿宋" w:hAnsi="仿宋" w:eastAsia="仿宋" w:cs="仿宋"/>
          <w:sz w:val="32"/>
          <w:szCs w:val="32"/>
        </w:rPr>
        <w:t>河北民间工艺美术产业开发研究中心</w:t>
      </w:r>
      <w:r>
        <w:rPr>
          <w:rFonts w:hint="eastAsia" w:ascii="仿宋" w:hAnsi="仿宋" w:eastAsia="仿宋" w:cs="仿宋"/>
          <w:sz w:val="32"/>
          <w:szCs w:val="32"/>
          <w:lang w:eastAsia="zh-CN"/>
        </w:rPr>
        <w:t>在</w:t>
      </w:r>
      <w:r>
        <w:rPr>
          <w:rFonts w:hint="eastAsia" w:ascii="仿宋" w:hAnsi="仿宋" w:eastAsia="仿宋" w:cs="仿宋"/>
          <w:sz w:val="32"/>
          <w:szCs w:val="32"/>
          <w:lang w:val="en-US" w:eastAsia="zh-CN"/>
        </w:rPr>
        <w:t>河北文化产业发展论坛上做专业报告，受到专家的一致好评。同时我主讲的校级精品课程《广告艺术设计》，由于进行课程改革成效显著，确认为学校范式改革课程，目前第一批录像已经结束。</w:t>
      </w:r>
    </w:p>
    <w:p>
      <w:pPr>
        <w:keepNext w:val="0"/>
        <w:keepLines w:val="0"/>
        <w:pageBreakBefore w:val="0"/>
        <w:widowControl/>
        <w:kinsoku/>
        <w:wordWrap/>
        <w:overflowPunct/>
        <w:topLinePunct w:val="0"/>
        <w:autoSpaceDE/>
        <w:autoSpaceDN/>
        <w:bidi w:val="0"/>
        <w:adjustRightInd/>
        <w:snapToGrid/>
        <w:spacing w:before="157" w:beforeLines="50" w:line="560" w:lineRule="exact"/>
        <w:ind w:left="0" w:leftChars="0" w:right="0" w:rightChars="0" w:firstLine="643" w:firstLineChars="200"/>
        <w:textAlignment w:val="auto"/>
        <w:outlineLvl w:val="9"/>
        <w:rPr>
          <w:rFonts w:ascii="仿宋" w:hAnsi="仿宋" w:eastAsia="仿宋" w:cs="仿宋"/>
          <w:b/>
          <w:sz w:val="32"/>
          <w:szCs w:val="32"/>
        </w:rPr>
      </w:pPr>
      <w:r>
        <w:rPr>
          <w:rFonts w:hint="eastAsia" w:ascii="仿宋" w:hAnsi="仿宋" w:eastAsia="仿宋" w:cs="仿宋"/>
          <w:b/>
          <w:sz w:val="32"/>
          <w:szCs w:val="32"/>
        </w:rPr>
        <w:t>三、廉洁自律方面</w:t>
      </w:r>
    </w:p>
    <w:p>
      <w:pPr>
        <w:keepNext w:val="0"/>
        <w:keepLines w:val="0"/>
        <w:pageBreakBefore w:val="0"/>
        <w:widowControl/>
        <w:kinsoku/>
        <w:wordWrap/>
        <w:overflowPunct/>
        <w:topLinePunct w:val="0"/>
        <w:autoSpaceDE/>
        <w:autoSpaceDN/>
        <w:bidi w:val="0"/>
        <w:adjustRightInd/>
        <w:snapToGrid/>
        <w:spacing w:before="157" w:beforeLines="50" w:line="560" w:lineRule="exact"/>
        <w:ind w:left="0" w:leftChars="0" w:right="0" w:rightChars="0" w:firstLine="640" w:firstLineChars="200"/>
        <w:textAlignment w:val="auto"/>
        <w:outlineLvl w:val="9"/>
        <w:rPr>
          <w:rFonts w:ascii="仿宋" w:hAnsi="仿宋" w:eastAsia="仿宋" w:cs="仿宋"/>
          <w:sz w:val="32"/>
          <w:szCs w:val="32"/>
        </w:rPr>
      </w:pPr>
      <w:r>
        <w:rPr>
          <w:rFonts w:hint="eastAsia" w:ascii="仿宋" w:hAnsi="仿宋" w:eastAsia="仿宋" w:cs="仿宋"/>
          <w:sz w:val="32"/>
          <w:szCs w:val="32"/>
        </w:rPr>
        <w:t>在廉洁自律上，能够严格遵守中央和省委关于领导干部廉洁自律的各项规定，不断增强廉洁从政的意识，自觉提高拒腐防变的能力。做到坚持原则、秉公办事、以身作则、廉洁自律，不铺张浪费。任职一年来，本人能够遵守廉洁自律，了解掌握对领导干部廉洁从政的要求和廉洁自律规定的具体内容，按照规定报告个人重大事项，始终做到自重、自省、自警、自励。本人分管艺术实验教学中心的10万元省级拨款</w:t>
      </w:r>
      <w:r>
        <w:rPr>
          <w:rFonts w:hint="eastAsia" w:ascii="仿宋" w:hAnsi="仿宋" w:eastAsia="仿宋" w:cs="仿宋"/>
          <w:sz w:val="32"/>
          <w:szCs w:val="32"/>
          <w:lang w:eastAsia="zh-CN"/>
        </w:rPr>
        <w:t>、</w:t>
      </w:r>
      <w:r>
        <w:rPr>
          <w:rFonts w:hint="eastAsia" w:ascii="仿宋" w:hAnsi="仿宋" w:eastAsia="仿宋" w:cs="仿宋"/>
          <w:sz w:val="32"/>
          <w:szCs w:val="32"/>
        </w:rPr>
        <w:t>10万</w:t>
      </w:r>
      <w:r>
        <w:rPr>
          <w:rFonts w:hint="eastAsia" w:ascii="仿宋" w:hAnsi="仿宋" w:eastAsia="仿宋" w:cs="仿宋"/>
          <w:sz w:val="32"/>
          <w:szCs w:val="32"/>
          <w:lang w:eastAsia="zh-CN"/>
        </w:rPr>
        <w:t>元校内配套资金。</w:t>
      </w:r>
      <w:r>
        <w:rPr>
          <w:rFonts w:hint="eastAsia" w:ascii="仿宋" w:hAnsi="仿宋" w:eastAsia="仿宋" w:cs="仿宋"/>
          <w:sz w:val="32"/>
          <w:szCs w:val="32"/>
        </w:rPr>
        <w:t>在进行采购时严格按主管部门的要求，与各专业沟通，经领导班子协商做出预算。所有设备采购均由教研室主任与学院办公室共同完成，做到公开透明。</w:t>
      </w:r>
    </w:p>
    <w:p>
      <w:pPr>
        <w:keepNext w:val="0"/>
        <w:keepLines w:val="0"/>
        <w:pageBreakBefore w:val="0"/>
        <w:widowControl/>
        <w:kinsoku/>
        <w:wordWrap/>
        <w:overflowPunct/>
        <w:topLinePunct w:val="0"/>
        <w:autoSpaceDE/>
        <w:autoSpaceDN/>
        <w:bidi w:val="0"/>
        <w:adjustRightInd/>
        <w:snapToGrid/>
        <w:spacing w:before="157" w:beforeLines="50" w:line="560" w:lineRule="exact"/>
        <w:ind w:left="0" w:leftChars="0" w:right="0" w:rightChars="0" w:firstLine="643" w:firstLineChars="200"/>
        <w:textAlignment w:val="auto"/>
        <w:outlineLvl w:val="9"/>
        <w:rPr>
          <w:rFonts w:ascii="仿宋" w:hAnsi="仿宋" w:eastAsia="仿宋" w:cs="仿宋"/>
          <w:b/>
          <w:sz w:val="32"/>
          <w:szCs w:val="32"/>
        </w:rPr>
      </w:pPr>
      <w:r>
        <w:rPr>
          <w:rFonts w:hint="eastAsia" w:ascii="仿宋" w:hAnsi="仿宋" w:eastAsia="仿宋" w:cs="仿宋"/>
          <w:b/>
          <w:sz w:val="32"/>
          <w:szCs w:val="32"/>
        </w:rPr>
        <w:t>四</w:t>
      </w:r>
      <w:r>
        <w:rPr>
          <w:rFonts w:ascii="仿宋" w:hAnsi="仿宋" w:eastAsia="仿宋" w:cs="仿宋"/>
          <w:b/>
          <w:sz w:val="32"/>
          <w:szCs w:val="32"/>
        </w:rPr>
        <w:t>、</w:t>
      </w:r>
      <w:r>
        <w:rPr>
          <w:rFonts w:hint="eastAsia" w:ascii="仿宋" w:hAnsi="仿宋" w:eastAsia="仿宋" w:cs="仿宋"/>
          <w:b/>
          <w:sz w:val="32"/>
          <w:szCs w:val="32"/>
        </w:rPr>
        <w:t>存在的不足和今后努力的方向</w:t>
      </w:r>
    </w:p>
    <w:p>
      <w:pPr>
        <w:keepNext w:val="0"/>
        <w:keepLines w:val="0"/>
        <w:pageBreakBefore w:val="0"/>
        <w:kinsoku/>
        <w:wordWrap/>
        <w:overflowPunct/>
        <w:topLinePunct w:val="0"/>
        <w:autoSpaceDE/>
        <w:autoSpaceDN/>
        <w:bidi w:val="0"/>
        <w:adjustRightInd/>
        <w:snapToGrid/>
        <w:spacing w:before="157" w:beforeLines="50" w:line="560" w:lineRule="exact"/>
        <w:ind w:left="0" w:leftChars="0" w:right="0" w:rightChars="0" w:firstLine="640" w:firstLineChars="200"/>
        <w:textAlignment w:val="auto"/>
        <w:outlineLvl w:val="9"/>
        <w:rPr>
          <w:rFonts w:ascii="仿宋" w:hAnsi="仿宋" w:eastAsia="仿宋" w:cs="仿宋"/>
          <w:sz w:val="32"/>
          <w:szCs w:val="32"/>
        </w:rPr>
      </w:pPr>
      <w:r>
        <w:rPr>
          <w:rFonts w:ascii="仿宋" w:hAnsi="仿宋" w:eastAsia="仿宋" w:cs="仿宋"/>
          <w:sz w:val="32"/>
          <w:szCs w:val="32"/>
        </w:rPr>
        <w:t>作为一名领导干部，</w:t>
      </w:r>
      <w:r>
        <w:rPr>
          <w:rFonts w:hint="eastAsia" w:ascii="仿宋" w:hAnsi="仿宋" w:eastAsia="仿宋" w:cs="仿宋"/>
          <w:sz w:val="32"/>
          <w:szCs w:val="32"/>
        </w:rPr>
        <w:t>在一年的工作中</w:t>
      </w:r>
      <w:r>
        <w:rPr>
          <w:rFonts w:ascii="仿宋" w:hAnsi="仿宋" w:eastAsia="仿宋" w:cs="仿宋"/>
          <w:sz w:val="32"/>
          <w:szCs w:val="32"/>
        </w:rPr>
        <w:t>还存在</w:t>
      </w:r>
      <w:r>
        <w:rPr>
          <w:rFonts w:hint="eastAsia" w:ascii="仿宋" w:hAnsi="仿宋" w:eastAsia="仿宋" w:cs="仿宋"/>
          <w:sz w:val="32"/>
          <w:szCs w:val="32"/>
        </w:rPr>
        <w:t>很多不足。一是工作繁重时，有时表现出性格急躁，不能冷静处理问题，</w:t>
      </w:r>
      <w:r>
        <w:rPr>
          <w:rFonts w:ascii="仿宋" w:hAnsi="仿宋" w:eastAsia="仿宋" w:cs="仿宋"/>
          <w:sz w:val="32"/>
          <w:szCs w:val="32"/>
        </w:rPr>
        <w:t>领导能力不足</w:t>
      </w:r>
      <w:r>
        <w:rPr>
          <w:rFonts w:hint="eastAsia" w:ascii="仿宋" w:hAnsi="仿宋" w:eastAsia="仿宋" w:cs="仿宋"/>
          <w:sz w:val="32"/>
          <w:szCs w:val="32"/>
        </w:rPr>
        <w:t>；二是工作中存在发布通知多，组织申报多，督促检查力度小，执行力不足。三是</w:t>
      </w:r>
      <w:r>
        <w:rPr>
          <w:rFonts w:ascii="仿宋" w:hAnsi="仿宋" w:eastAsia="仿宋" w:cs="仿宋"/>
          <w:sz w:val="32"/>
          <w:szCs w:val="32"/>
        </w:rPr>
        <w:t xml:space="preserve">在学院科研方面， </w:t>
      </w:r>
      <w:r>
        <w:rPr>
          <w:rFonts w:hint="eastAsia" w:ascii="仿宋" w:hAnsi="仿宋" w:eastAsia="仿宋" w:cs="仿宋"/>
          <w:sz w:val="32"/>
          <w:szCs w:val="32"/>
        </w:rPr>
        <w:t>国家社科基金项目</w:t>
      </w:r>
      <w:r>
        <w:rPr>
          <w:rFonts w:hint="eastAsia" w:ascii="仿宋" w:hAnsi="仿宋" w:eastAsia="仿宋" w:cs="仿宋"/>
          <w:sz w:val="32"/>
          <w:szCs w:val="32"/>
          <w:lang w:eastAsia="zh-CN"/>
        </w:rPr>
        <w:t>申报</w:t>
      </w:r>
      <w:r>
        <w:rPr>
          <w:rFonts w:ascii="仿宋" w:hAnsi="仿宋" w:eastAsia="仿宋" w:cs="仿宋"/>
          <w:sz w:val="32"/>
          <w:szCs w:val="32"/>
        </w:rPr>
        <w:t>进展不大。</w:t>
      </w:r>
    </w:p>
    <w:p>
      <w:pPr>
        <w:keepNext w:val="0"/>
        <w:keepLines w:val="0"/>
        <w:pageBreakBefore w:val="0"/>
        <w:kinsoku/>
        <w:wordWrap/>
        <w:overflowPunct/>
        <w:topLinePunct w:val="0"/>
        <w:autoSpaceDE/>
        <w:autoSpaceDN/>
        <w:bidi w:val="0"/>
        <w:adjustRightInd/>
        <w:snapToGrid/>
        <w:spacing w:before="157" w:beforeLines="50" w:line="560" w:lineRule="exact"/>
        <w:ind w:left="0" w:leftChars="0" w:right="0" w:rightChars="0" w:firstLine="640" w:firstLineChars="200"/>
        <w:textAlignment w:val="auto"/>
        <w:outlineLvl w:val="9"/>
        <w:rPr>
          <w:rFonts w:ascii="仿宋" w:hAnsi="仿宋" w:eastAsia="仿宋" w:cs="仿宋"/>
          <w:sz w:val="32"/>
          <w:szCs w:val="32"/>
        </w:rPr>
      </w:pPr>
      <w:r>
        <w:rPr>
          <w:rFonts w:ascii="仿宋" w:hAnsi="仿宋" w:eastAsia="仿宋" w:cs="仿宋"/>
          <w:sz w:val="32"/>
          <w:szCs w:val="32"/>
        </w:rPr>
        <w:t>我本人争取在今后工作中努力学习，改</w:t>
      </w:r>
      <w:r>
        <w:rPr>
          <w:rFonts w:hint="eastAsia" w:ascii="仿宋" w:hAnsi="仿宋" w:eastAsia="仿宋" w:cs="仿宋"/>
          <w:sz w:val="32"/>
          <w:szCs w:val="32"/>
        </w:rPr>
        <w:t>进</w:t>
      </w:r>
      <w:r>
        <w:rPr>
          <w:rFonts w:ascii="仿宋" w:hAnsi="仿宋" w:eastAsia="仿宋" w:cs="仿宋"/>
          <w:sz w:val="32"/>
          <w:szCs w:val="32"/>
        </w:rPr>
        <w:t>自己</w:t>
      </w:r>
      <w:r>
        <w:rPr>
          <w:rFonts w:hint="eastAsia" w:ascii="仿宋" w:hAnsi="仿宋" w:eastAsia="仿宋" w:cs="仿宋"/>
          <w:sz w:val="32"/>
          <w:szCs w:val="32"/>
        </w:rPr>
        <w:t>的</w:t>
      </w:r>
      <w:r>
        <w:rPr>
          <w:rFonts w:ascii="仿宋" w:hAnsi="仿宋" w:eastAsia="仿宋" w:cs="仿宋"/>
          <w:sz w:val="32"/>
          <w:szCs w:val="32"/>
        </w:rPr>
        <w:t>缺点，</w:t>
      </w:r>
      <w:r>
        <w:rPr>
          <w:rFonts w:hint="eastAsia" w:ascii="仿宋" w:hAnsi="仿宋" w:eastAsia="仿宋" w:cs="仿宋"/>
          <w:sz w:val="32"/>
          <w:szCs w:val="32"/>
        </w:rPr>
        <w:t>重视发挥各专业教研室和联系单位的积极性、主动性、创造性，尤其在开展教育部和国家社科基金项目申报方面，将加大力度，按类深入探索基金申报方式和途径，通过经验交流、学术协作、信息共享和多途径探索，争取成功立项。</w:t>
      </w:r>
    </w:p>
    <w:p>
      <w:pPr>
        <w:keepNext w:val="0"/>
        <w:keepLines w:val="0"/>
        <w:pageBreakBefore w:val="0"/>
        <w:kinsoku/>
        <w:wordWrap/>
        <w:overflowPunct/>
        <w:topLinePunct w:val="0"/>
        <w:autoSpaceDE/>
        <w:autoSpaceDN/>
        <w:bidi w:val="0"/>
        <w:adjustRightInd/>
        <w:snapToGrid/>
        <w:spacing w:before="157" w:beforeLines="50" w:line="560" w:lineRule="exact"/>
        <w:ind w:left="0" w:leftChars="0" w:right="0" w:rightChars="0" w:firstLine="640" w:firstLineChars="200"/>
        <w:textAlignment w:val="auto"/>
        <w:outlineLvl w:val="9"/>
        <w:rPr>
          <w:rFonts w:ascii="仿宋" w:hAnsi="仿宋" w:eastAsia="仿宋" w:cs="仿宋"/>
          <w:sz w:val="32"/>
          <w:szCs w:val="32"/>
        </w:rPr>
      </w:pPr>
      <w:r>
        <w:rPr>
          <w:rFonts w:hint="eastAsia" w:ascii="仿宋" w:hAnsi="仿宋" w:eastAsia="仿宋" w:cs="仿宋"/>
          <w:sz w:val="32"/>
          <w:szCs w:val="32"/>
        </w:rPr>
        <w:t>以上是我一年以来工作的简单总结和回顾，成绩的取得离不开组织、领导、相关职能部门和学院领导班子的指导和帮助，更离不开全院教师的大力支持和鼓励，对此，我借此机会表示诚挚的感谢！当然，本人在工作中还存在着很多不足，希望大家给予多多批评和指正，我将更好地鞭策自己，把分管的各项工作做得更好</w:t>
      </w:r>
      <w:r>
        <w:rPr>
          <w:rFonts w:ascii="仿宋" w:hAnsi="仿宋" w:eastAsia="仿宋" w:cs="仿宋"/>
          <w:sz w:val="32"/>
          <w:szCs w:val="32"/>
        </w:rPr>
        <w:t>。</w:t>
      </w:r>
    </w:p>
    <w:bookmarkEnd w:id="0"/>
    <w:sectPr>
      <w:pgSz w:w="11906" w:h="16838"/>
      <w:pgMar w:top="1701" w:right="1417"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auto"/>
    <w:pitch w:val="default"/>
    <w:sig w:usb0="00007A87" w:usb1="80000000" w:usb2="00000008" w:usb3="00000000" w:csb0="400001FF" w:csb1="FFFF0000"/>
  </w:font>
  <w:font w:name="微软雅黑">
    <w:altName w:val="黑体"/>
    <w:panose1 w:val="020B0503020204020204"/>
    <w:charset w:val="86"/>
    <w:family w:val="auto"/>
    <w:pitch w:val="default"/>
    <w:sig w:usb0="00000000" w:usb1="00000000"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92EF"/>
    <w:multiLevelType w:val="singleLevel"/>
    <w:tmpl w:val="585092EF"/>
    <w:lvl w:ilvl="0" w:tentative="0">
      <w:start w:val="5"/>
      <w:numFmt w:val="decimal"/>
      <w:suff w:val="nothing"/>
      <w:lvlText w:val="%1、"/>
      <w:lvlJc w:val="left"/>
    </w:lvl>
  </w:abstractNum>
  <w:abstractNum w:abstractNumId="1">
    <w:nsid w:val="5850969B"/>
    <w:multiLevelType w:val="singleLevel"/>
    <w:tmpl w:val="5850969B"/>
    <w:lvl w:ilvl="0" w:tentative="0">
      <w:start w:val="7"/>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E1E"/>
    <w:rsid w:val="000C3597"/>
    <w:rsid w:val="00154193"/>
    <w:rsid w:val="00275872"/>
    <w:rsid w:val="002F706B"/>
    <w:rsid w:val="0032604C"/>
    <w:rsid w:val="003649C2"/>
    <w:rsid w:val="0046577D"/>
    <w:rsid w:val="0047189B"/>
    <w:rsid w:val="0055676F"/>
    <w:rsid w:val="005946D7"/>
    <w:rsid w:val="0072117E"/>
    <w:rsid w:val="00910FF0"/>
    <w:rsid w:val="0092208E"/>
    <w:rsid w:val="00A168CB"/>
    <w:rsid w:val="00CC6289"/>
    <w:rsid w:val="00D0678E"/>
    <w:rsid w:val="00D61E1E"/>
    <w:rsid w:val="00EB462C"/>
    <w:rsid w:val="00F41229"/>
    <w:rsid w:val="00FA36FC"/>
    <w:rsid w:val="00FF48EC"/>
    <w:rsid w:val="38994FBB"/>
    <w:rsid w:val="5FB140CF"/>
    <w:rsid w:val="62B10103"/>
    <w:rsid w:val="65E02555"/>
    <w:rsid w:val="7F321045"/>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44"/>
      <w:sz w:val="48"/>
      <w:szCs w:val="48"/>
      <w:lang w:val="en-US" w:eastAsia="zh-CN" w:bidi="ar"/>
    </w:rPr>
  </w:style>
  <w:style w:type="character" w:default="1" w:styleId="6">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7">
    <w:name w:val="FollowedHyperlink"/>
    <w:basedOn w:val="6"/>
    <w:unhideWhenUsed/>
    <w:qFormat/>
    <w:uiPriority w:val="99"/>
    <w:rPr>
      <w:color w:val="000000"/>
      <w:u w:val="none"/>
    </w:rPr>
  </w:style>
  <w:style w:type="character" w:styleId="8">
    <w:name w:val="Emphasis"/>
    <w:basedOn w:val="6"/>
    <w:qFormat/>
    <w:uiPriority w:val="20"/>
  </w:style>
  <w:style w:type="character" w:styleId="9">
    <w:name w:val="Hyperlink"/>
    <w:basedOn w:val="6"/>
    <w:unhideWhenUsed/>
    <w:qFormat/>
    <w:uiPriority w:val="99"/>
    <w:rPr>
      <w:color w:val="000000"/>
      <w:u w:val="none"/>
    </w:rPr>
  </w:style>
  <w:style w:type="paragraph" w:customStyle="1" w:styleId="11">
    <w:name w:val="List Paragraph"/>
    <w:basedOn w:val="1"/>
    <w:qFormat/>
    <w:uiPriority w:val="34"/>
    <w:pPr>
      <w:ind w:firstLine="420" w:firstLineChars="200"/>
    </w:pPr>
  </w:style>
  <w:style w:type="character" w:customStyle="1" w:styleId="12">
    <w:name w:val="页眉 Char"/>
    <w:basedOn w:val="6"/>
    <w:link w:val="4"/>
    <w:semiHidden/>
    <w:qFormat/>
    <w:uiPriority w:val="99"/>
    <w:rPr>
      <w:rFonts w:ascii="Times New Roman" w:hAnsi="Times New Roman" w:eastAsia="宋体" w:cs="Times New Roman"/>
      <w:sz w:val="18"/>
      <w:szCs w:val="18"/>
    </w:rPr>
  </w:style>
  <w:style w:type="character" w:customStyle="1" w:styleId="13">
    <w:name w:val="页脚 Char"/>
    <w:basedOn w:val="6"/>
    <w:link w:val="3"/>
    <w:semiHidden/>
    <w:qFormat/>
    <w:uiPriority w:val="99"/>
    <w:rPr>
      <w:rFonts w:ascii="Times New Roman" w:hAnsi="Times New Roman" w:eastAsia="宋体" w:cs="Times New Roman"/>
      <w:sz w:val="18"/>
      <w:szCs w:val="18"/>
    </w:rPr>
  </w:style>
  <w:style w:type="character" w:customStyle="1" w:styleId="14">
    <w:name w:val="one"/>
    <w:basedOn w:val="6"/>
    <w:qFormat/>
    <w:uiPriority w:val="0"/>
    <w:rPr>
      <w:color w:val="003366"/>
    </w:rPr>
  </w:style>
  <w:style w:type="character" w:customStyle="1" w:styleId="15">
    <w:name w:val="icon_video"/>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380</Words>
  <Characters>2167</Characters>
  <Lines>18</Lines>
  <Paragraphs>5</Paragraphs>
  <ScaleCrop>false</ScaleCrop>
  <LinksUpToDate>false</LinksUpToDate>
  <CharactersWithSpaces>2542</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2015-12-11T00:55:00Z</dcterms:created>
  <dc:creator>fz</dc:creator>
  <cp:lastModifiedBy>l</cp:lastModifiedBy>
  <dcterms:modified xsi:type="dcterms:W3CDTF">2016-12-15T00:53:37Z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