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Theme="majorEastAsia" w:hAnsiTheme="majorEastAsia" w:eastAsiaTheme="majorEastAsia"/>
          <w:sz w:val="44"/>
          <w:szCs w:val="44"/>
        </w:rPr>
      </w:pPr>
      <w:bookmarkStart w:id="0" w:name="_GoBack"/>
      <w:r>
        <w:rPr>
          <w:rFonts w:hint="eastAsia" w:asciiTheme="majorEastAsia" w:hAnsiTheme="majorEastAsia" w:eastAsiaTheme="majorEastAsia"/>
          <w:sz w:val="44"/>
          <w:szCs w:val="44"/>
        </w:rPr>
        <w:t>2016年度述职</w:t>
      </w:r>
      <w:r>
        <w:rPr>
          <w:rFonts w:hint="eastAsia" w:asciiTheme="majorEastAsia" w:hAnsiTheme="majorEastAsia" w:eastAsiaTheme="majorEastAsia"/>
          <w:sz w:val="44"/>
          <w:szCs w:val="44"/>
          <w:lang w:eastAsia="zh-CN"/>
        </w:rPr>
        <w:t>述廉</w:t>
      </w:r>
      <w:r>
        <w:rPr>
          <w:rFonts w:hint="eastAsia" w:asciiTheme="majorEastAsia" w:hAnsiTheme="majorEastAsia" w:eastAsiaTheme="majorEastAsia"/>
          <w:sz w:val="44"/>
          <w:szCs w:val="44"/>
        </w:rPr>
        <w:t>报告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计算机中心  靳国良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480" w:firstLineChars="150"/>
        <w:textAlignment w:val="auto"/>
        <w:rPr>
          <w:rFonts w:hint="eastAsia" w:ascii="仿宋" w:hAnsi="仿宋" w:eastAsia="仿宋" w:cs="Tahoma"/>
          <w:color w:val="000000"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480" w:firstLineChars="150"/>
        <w:textAlignment w:val="auto"/>
        <w:rPr>
          <w:rFonts w:hint="eastAsia" w:ascii="仿宋" w:hAnsi="仿宋" w:eastAsia="仿宋" w:cs="方正仿宋_GBK"/>
          <w:b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sz w:val="32"/>
          <w:szCs w:val="32"/>
        </w:rPr>
        <w:t>一年来</w:t>
      </w:r>
      <w:r>
        <w:rPr>
          <w:rFonts w:ascii="仿宋" w:hAnsi="仿宋" w:eastAsia="仿宋" w:cs="Tahoma"/>
          <w:color w:val="000000"/>
          <w:sz w:val="32"/>
          <w:szCs w:val="32"/>
        </w:rPr>
        <w:t>工作中能够严格要求自己，认真履行党员义务，落实岗位职责，通过不断</w:t>
      </w:r>
      <w:r>
        <w:rPr>
          <w:rFonts w:ascii="仿宋" w:hAnsi="仿宋" w:eastAsia="仿宋" w:cs="Tahoma"/>
          <w:color w:val="000000"/>
          <w:sz w:val="32"/>
          <w:szCs w:val="32"/>
        </w:rPr>
        <w:fldChar w:fldCharType="begin"/>
      </w:r>
      <w:r>
        <w:rPr>
          <w:rFonts w:ascii="仿宋" w:hAnsi="仿宋" w:eastAsia="仿宋" w:cs="Tahoma"/>
          <w:color w:val="000000"/>
          <w:sz w:val="32"/>
          <w:szCs w:val="32"/>
        </w:rPr>
        <w:instrText xml:space="preserve"> HYPERLINK "http://www.suibi8.com/xinde/zuofengjianshexinde/" </w:instrText>
      </w:r>
      <w:r>
        <w:rPr>
          <w:rFonts w:ascii="仿宋" w:hAnsi="仿宋" w:eastAsia="仿宋" w:cs="Tahoma"/>
          <w:color w:val="000000"/>
          <w:sz w:val="32"/>
          <w:szCs w:val="32"/>
        </w:rPr>
        <w:fldChar w:fldCharType="separate"/>
      </w:r>
      <w:r>
        <w:rPr>
          <w:rFonts w:ascii="仿宋" w:hAnsi="仿宋" w:eastAsia="仿宋" w:cs="Tahoma"/>
          <w:color w:val="000000"/>
          <w:sz w:val="32"/>
          <w:szCs w:val="32"/>
        </w:rPr>
        <w:t>改进作风</w:t>
      </w:r>
      <w:r>
        <w:rPr>
          <w:rFonts w:ascii="仿宋" w:hAnsi="仿宋" w:eastAsia="仿宋" w:cs="Tahoma"/>
          <w:color w:val="000000"/>
          <w:sz w:val="32"/>
          <w:szCs w:val="32"/>
        </w:rPr>
        <w:fldChar w:fldCharType="end"/>
      </w:r>
      <w:r>
        <w:rPr>
          <w:rFonts w:ascii="仿宋" w:hAnsi="仿宋" w:eastAsia="仿宋" w:cs="Tahoma"/>
          <w:color w:val="000000"/>
          <w:sz w:val="32"/>
          <w:szCs w:val="32"/>
        </w:rPr>
        <w:t>，加强自身党风廉政建设，全心全意做好了自己的本职工作，并始终坚持把党建责任制贯穿到整个工作中去，</w:t>
      </w:r>
      <w:r>
        <w:rPr>
          <w:rFonts w:hint="eastAsia" w:ascii="仿宋" w:hAnsi="仿宋" w:eastAsia="仿宋" w:cs="Tahoma"/>
          <w:color w:val="000000"/>
          <w:sz w:val="32"/>
          <w:szCs w:val="32"/>
        </w:rPr>
        <w:t>现</w:t>
      </w:r>
      <w:r>
        <w:rPr>
          <w:rFonts w:ascii="仿宋" w:hAnsi="仿宋" w:eastAsia="仿宋" w:cs="Tahoma"/>
          <w:color w:val="000000"/>
          <w:sz w:val="32"/>
          <w:szCs w:val="32"/>
        </w:rPr>
        <w:t>将</w:t>
      </w:r>
      <w:r>
        <w:rPr>
          <w:rFonts w:hint="eastAsia" w:ascii="仿宋" w:hAnsi="仿宋" w:eastAsia="仿宋" w:cs="Tahoma"/>
          <w:color w:val="000000"/>
          <w:sz w:val="32"/>
          <w:szCs w:val="32"/>
        </w:rPr>
        <w:t>岗位工作主要内容述职</w:t>
      </w:r>
      <w:r>
        <w:rPr>
          <w:rFonts w:ascii="仿宋" w:hAnsi="仿宋" w:eastAsia="仿宋" w:cs="Tahoma"/>
          <w:color w:val="000000"/>
          <w:sz w:val="32"/>
          <w:szCs w:val="32"/>
        </w:rPr>
        <w:t>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/>
        <w:textAlignment w:val="auto"/>
        <w:rPr>
          <w:rFonts w:hint="eastAsia" w:ascii="仿宋" w:hAnsi="仿宋" w:eastAsia="仿宋" w:cs="方正仿宋_GBK"/>
          <w:b/>
          <w:sz w:val="32"/>
          <w:szCs w:val="32"/>
        </w:rPr>
      </w:pPr>
      <w:r>
        <w:rPr>
          <w:rFonts w:hint="eastAsia" w:ascii="仿宋" w:hAnsi="仿宋" w:eastAsia="仿宋" w:cs="方正仿宋_GBK"/>
          <w:b/>
          <w:sz w:val="32"/>
          <w:szCs w:val="32"/>
        </w:rPr>
        <w:t>一．围绕三个方面作为工作重点。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一是注重队伍建设和班子建设，强化班子协同和凝聚力。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二是注重制度保障和制度建设，以制度保障推动管理。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三是注重团结和向心力的提升，彰显团队团结进取形象。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/>
        <w:textAlignment w:val="auto"/>
        <w:rPr>
          <w:rFonts w:hint="eastAsia" w:ascii="仿宋" w:hAnsi="仿宋" w:eastAsia="仿宋" w:cs="方正仿宋_GBK"/>
          <w:b/>
          <w:sz w:val="32"/>
          <w:szCs w:val="32"/>
        </w:rPr>
      </w:pPr>
      <w:r>
        <w:rPr>
          <w:rFonts w:hint="eastAsia" w:ascii="仿宋" w:hAnsi="仿宋" w:eastAsia="仿宋" w:cs="Tahoma"/>
          <w:color w:val="333333"/>
          <w:sz w:val="32"/>
          <w:szCs w:val="32"/>
        </w:rPr>
        <w:t>二．</w:t>
      </w:r>
      <w:r>
        <w:rPr>
          <w:rFonts w:hint="eastAsia" w:ascii="仿宋" w:hAnsi="仿宋" w:eastAsia="仿宋" w:cs="方正仿宋_GBK"/>
          <w:b/>
          <w:sz w:val="32"/>
          <w:szCs w:val="32"/>
        </w:rPr>
        <w:t>结合六项内容贯穿全年工作始终。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 w:firstLine="640" w:firstLineChars="200"/>
        <w:textAlignment w:val="auto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一是扎实开展“两学一做”，把党要管党责任落实到位，坚持党政同责、一岗双责；二是严格执行中央“八项规定”精神和纠正“四风”的要求，认真落实执行；三是完成了15年度党员评议和党费收补缴工作；四是按照学校巡视整改部署，对我部门工作全面进行了梳理，逐项进行了落实。对照“一问责八清理”进行了回头看，对重点岗位严格按学校要求对标检查进行了整改。五是</w:t>
      </w:r>
      <w:r>
        <w:rPr>
          <w:rFonts w:hint="eastAsia" w:ascii="仿宋" w:hAnsi="仿宋" w:eastAsia="仿宋" w:cs="方正仿宋_GBK"/>
          <w:b/>
          <w:sz w:val="32"/>
          <w:szCs w:val="32"/>
        </w:rPr>
        <w:t>以</w:t>
      </w:r>
      <w:r>
        <w:rPr>
          <w:rFonts w:hint="eastAsia" w:ascii="仿宋" w:hAnsi="仿宋" w:eastAsia="仿宋" w:cs="方正仿宋_GBK"/>
          <w:color w:val="000000"/>
          <w:sz w:val="32"/>
          <w:szCs w:val="32"/>
        </w:rPr>
        <w:t>教学为中心、以党建为抓手，</w:t>
      </w:r>
      <w:r>
        <w:rPr>
          <w:rFonts w:hint="eastAsia" w:ascii="仿宋" w:hAnsi="仿宋" w:eastAsia="仿宋" w:cs="方正仿宋_GBK"/>
          <w:sz w:val="32"/>
          <w:szCs w:val="32"/>
        </w:rPr>
        <w:t>全力以赴迎接教学评估，很好的完成了评估</w:t>
      </w:r>
      <w:r>
        <w:rPr>
          <w:rFonts w:hint="eastAsia" w:ascii="仿宋" w:hAnsi="仿宋" w:eastAsia="仿宋" w:cs="方正仿宋_GBK"/>
          <w:color w:val="000000"/>
          <w:sz w:val="32"/>
          <w:szCs w:val="32"/>
        </w:rPr>
        <w:t>和教学</w:t>
      </w:r>
      <w:r>
        <w:rPr>
          <w:rFonts w:hint="eastAsia" w:ascii="仿宋" w:hAnsi="仿宋" w:eastAsia="仿宋" w:cs="方正仿宋_GBK"/>
          <w:sz w:val="32"/>
          <w:szCs w:val="32"/>
        </w:rPr>
        <w:t>任务，部门氛围和面貌焕然一新。六是明确党建任务，稳步推进党建工作的深入。在优化结构、民主决策、加大效能、日常管理、强化建设上取得了新的更好进展。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/>
        <w:textAlignment w:val="auto"/>
        <w:rPr>
          <w:rFonts w:hint="eastAsia" w:ascii="仿宋" w:hAnsi="仿宋" w:eastAsia="仿宋" w:cs="方正仿宋_GBK"/>
          <w:b/>
          <w:sz w:val="32"/>
          <w:szCs w:val="32"/>
        </w:rPr>
      </w:pPr>
      <w:r>
        <w:rPr>
          <w:rFonts w:hint="eastAsia" w:ascii="仿宋" w:hAnsi="仿宋" w:eastAsia="仿宋" w:cs="方正仿宋_GBK"/>
          <w:b/>
          <w:sz w:val="32"/>
          <w:szCs w:val="32"/>
        </w:rPr>
        <w:t>三．着力夯实</w:t>
      </w:r>
      <w:r>
        <w:rPr>
          <w:rFonts w:hint="eastAsia" w:ascii="仿宋" w:hAnsi="仿宋" w:eastAsia="仿宋" w:cs="方正仿宋_GBK"/>
          <w:b/>
          <w:color w:val="000000"/>
          <w:sz w:val="32"/>
          <w:szCs w:val="32"/>
        </w:rPr>
        <w:t>四项</w:t>
      </w:r>
      <w:r>
        <w:rPr>
          <w:rFonts w:hint="eastAsia" w:ascii="仿宋" w:hAnsi="仿宋" w:eastAsia="仿宋" w:cs="方正仿宋_GBK"/>
          <w:b/>
          <w:sz w:val="32"/>
          <w:szCs w:val="32"/>
        </w:rPr>
        <w:t>工作强化组织建设。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rPr>
          <w:rFonts w:ascii="仿宋" w:hAnsi="仿宋" w:eastAsia="仿宋"/>
          <w:b w:val="0"/>
          <w:color w:val="000000"/>
          <w:sz w:val="32"/>
          <w:szCs w:val="32"/>
        </w:rPr>
      </w:pPr>
      <w:r>
        <w:rPr>
          <w:rFonts w:hint="eastAsia" w:ascii="仿宋" w:hAnsi="仿宋" w:eastAsia="仿宋" w:cs="方正仿宋_GBK"/>
          <w:b w:val="0"/>
          <w:sz w:val="32"/>
          <w:szCs w:val="32"/>
        </w:rPr>
        <w:t>一是着重建章立制，完善工作机制。</w:t>
      </w:r>
      <w:r>
        <w:rPr>
          <w:rFonts w:hint="eastAsia" w:ascii="仿宋" w:hAnsi="仿宋" w:eastAsia="仿宋"/>
          <w:b w:val="0"/>
          <w:sz w:val="32"/>
          <w:szCs w:val="32"/>
        </w:rPr>
        <w:t>先后制定并完善实施了《党总支集中学习制度》、《计算机中心领导班子例会工作制度》、《计算机中心领导班子议事工作制度》；成立了两个领导小组即：</w:t>
      </w:r>
      <w:r>
        <w:rPr>
          <w:rFonts w:hint="eastAsia" w:ascii="仿宋" w:hAnsi="仿宋" w:eastAsia="仿宋" w:cs="方正仿宋_GBK"/>
          <w:b w:val="0"/>
          <w:sz w:val="32"/>
          <w:szCs w:val="32"/>
        </w:rPr>
        <w:t>计算机中心安全领导小组、计算机中心资产管理领导小组。二是坚持</w:t>
      </w:r>
      <w:r>
        <w:rPr>
          <w:rFonts w:hint="eastAsia" w:ascii="仿宋" w:hAnsi="仿宋" w:eastAsia="仿宋"/>
          <w:b w:val="0"/>
          <w:sz w:val="32"/>
          <w:szCs w:val="32"/>
        </w:rPr>
        <w:t>两会一课和日常学习制度，支部成员及党员谈心交流活动日趋完善。三是顺利完成了三个党支部的如期换届工作；组织保障工作有了更坚实的保证；党总支和支部手册的日常登记和记录更完善更有实效；组织培养上，一名同志已完成学校党校积极分子培养学习。</w:t>
      </w:r>
      <w:r>
        <w:rPr>
          <w:rFonts w:hint="eastAsia" w:ascii="仿宋" w:hAnsi="仿宋" w:eastAsia="仿宋"/>
          <w:b w:val="0"/>
          <w:color w:val="000000"/>
          <w:sz w:val="32"/>
          <w:szCs w:val="32"/>
        </w:rPr>
        <w:t>四是</w:t>
      </w:r>
      <w:r>
        <w:rPr>
          <w:rFonts w:hint="eastAsia" w:ascii="仿宋" w:hAnsi="仿宋" w:eastAsia="仿宋"/>
          <w:b w:val="0"/>
          <w:color w:val="000000"/>
          <w:sz w:val="32"/>
          <w:szCs w:val="32"/>
          <w:shd w:val="clear" w:color="auto" w:fill="FFFFFF"/>
        </w:rPr>
        <w:t>为了提高和深化党员对党的理论和路线方针政策的认识，深化对历史知识和历史经验的认识，加强党性修养和作风建设，经总支研究用党建学习经费为每名党员购买了《共产党员网》推荐的党员学习用书</w:t>
      </w:r>
      <w:r>
        <w:rPr>
          <w:rFonts w:hint="eastAsia" w:ascii="仿宋" w:hAnsi="仿宋" w:eastAsia="仿宋"/>
          <w:b w:val="0"/>
          <w:color w:val="000000"/>
          <w:sz w:val="32"/>
          <w:szCs w:val="32"/>
        </w:rPr>
        <w:t>《“一带一路”：机遇与挑战》、《中国道路》、《复兴之路》等方便大家日常学习，并为以后学习交流创造更好更灵活有效的方式。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right="0" w:rightChars="0"/>
        <w:textAlignment w:val="auto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四．党风廉政方面</w:t>
      </w:r>
      <w:r>
        <w:rPr>
          <w:rFonts w:ascii="仿宋" w:hAnsi="仿宋" w:eastAsia="仿宋" w:cs="Tahoma"/>
          <w:b/>
          <w:color w:val="000000"/>
          <w:sz w:val="32"/>
          <w:szCs w:val="32"/>
        </w:rPr>
        <w:t>廉洁自律，以身作则，</w:t>
      </w:r>
      <w:r>
        <w:rPr>
          <w:rFonts w:hint="eastAsia" w:ascii="仿宋" w:hAnsi="仿宋" w:eastAsia="仿宋" w:cs="Tahoma"/>
          <w:b/>
          <w:color w:val="000000"/>
          <w:sz w:val="32"/>
          <w:szCs w:val="32"/>
        </w:rPr>
        <w:t>自觉</w:t>
      </w:r>
      <w:r>
        <w:rPr>
          <w:rFonts w:ascii="仿宋" w:hAnsi="仿宋" w:eastAsia="仿宋" w:cs="Tahoma"/>
          <w:b/>
          <w:color w:val="000000"/>
          <w:sz w:val="32"/>
          <w:szCs w:val="32"/>
        </w:rPr>
        <w:t>树立党员干部的良好形象</w:t>
      </w:r>
    </w:p>
    <w:bookmarkEnd w:id="0"/>
    <w:sectPr>
      <w:pgSz w:w="11906" w:h="16838"/>
      <w:pgMar w:top="1701" w:right="1417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0FCE"/>
    <w:rsid w:val="000E329F"/>
    <w:rsid w:val="00140FCE"/>
    <w:rsid w:val="00374C83"/>
    <w:rsid w:val="004001C7"/>
    <w:rsid w:val="006F58DA"/>
    <w:rsid w:val="007E242D"/>
    <w:rsid w:val="00A01B6F"/>
    <w:rsid w:val="00D509B6"/>
    <w:rsid w:val="00E27993"/>
    <w:rsid w:val="07C90F03"/>
    <w:rsid w:val="639A436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6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3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/>
      <w:u w:val="single"/>
    </w:rPr>
  </w:style>
  <w:style w:type="character" w:customStyle="1" w:styleId="6">
    <w:name w:val="标题 3 Char"/>
    <w:basedOn w:val="3"/>
    <w:link w:val="2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152</Words>
  <Characters>872</Characters>
  <Lines>7</Lines>
  <Paragraphs>2</Paragraphs>
  <ScaleCrop>false</ScaleCrop>
  <LinksUpToDate>false</LinksUpToDate>
  <CharactersWithSpaces>1022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2016-12-12T00:59:00Z</dcterms:created>
  <dc:creator>Administrator</dc:creator>
  <cp:lastModifiedBy>l</cp:lastModifiedBy>
  <dcterms:modified xsi:type="dcterms:W3CDTF">2016-12-14T07:06:20Z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