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ascii="Times New Roman" w:hAnsi="Times New Roman" w:eastAsia="宋体" w:cs="Times New Roman"/>
          <w:color w:val="000000"/>
          <w:kern w:val="0"/>
          <w:szCs w:val="21"/>
        </w:rPr>
      </w:pPr>
      <w:r>
        <w:rPr>
          <w:rFonts w:hint="eastAsia" w:ascii="宋体" w:hAnsi="宋体" w:eastAsia="宋体" w:cs="Times New Roman"/>
          <w:b/>
          <w:bCs/>
          <w:color w:val="000000"/>
          <w:spacing w:val="70"/>
          <w:kern w:val="0"/>
          <w:sz w:val="44"/>
          <w:szCs w:val="44"/>
          <w:lang w:val="en-US" w:eastAsia="zh-CN"/>
        </w:rPr>
        <w:t>2016年度</w:t>
      </w:r>
      <w:r>
        <w:rPr>
          <w:rFonts w:hint="eastAsia" w:ascii="宋体" w:hAnsi="宋体" w:eastAsia="宋体" w:cs="Times New Roman"/>
          <w:b/>
          <w:bCs/>
          <w:color w:val="000000"/>
          <w:spacing w:val="70"/>
          <w:kern w:val="0"/>
          <w:sz w:val="44"/>
          <w:szCs w:val="44"/>
        </w:rPr>
        <w:t>述职述廉报告</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马克思主义</w:t>
      </w:r>
      <w:bookmarkStart w:id="0" w:name="_GoBack"/>
      <w:bookmarkEnd w:id="0"/>
      <w:r>
        <w:rPr>
          <w:rFonts w:hint="eastAsia" w:ascii="仿宋_GB2312" w:hAnsi="仿宋_GB2312" w:eastAsia="仿宋_GB2312" w:cs="仿宋_GB2312"/>
          <w:color w:val="000000"/>
          <w:kern w:val="0"/>
          <w:sz w:val="32"/>
          <w:szCs w:val="32"/>
        </w:rPr>
        <w:t>学院</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柴艳萍</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color w:val="00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pacing w:val="8"/>
          <w:kern w:val="0"/>
          <w:sz w:val="32"/>
          <w:szCs w:val="32"/>
        </w:rPr>
        <w:t>柴艳萍，中共党员，马克思主义学院院长。下面我就2016年的政治思想以及德、能、勤、绩、廉情况总结汇报如下：</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spacing w:val="8"/>
          <w:kern w:val="0"/>
          <w:sz w:val="32"/>
          <w:szCs w:val="32"/>
        </w:rPr>
        <w:t>一、政治思想</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pacing w:val="8"/>
          <w:kern w:val="0"/>
          <w:sz w:val="32"/>
          <w:szCs w:val="32"/>
        </w:rPr>
        <w:t>本人一直坚持马克思主义，并认真学习马克思主义经典著作，学习党的各项方针政策，</w:t>
      </w:r>
      <w:r>
        <w:rPr>
          <w:rFonts w:hint="eastAsia" w:ascii="仿宋_GB2312" w:hAnsi="仿宋_GB2312" w:eastAsia="仿宋_GB2312" w:cs="仿宋_GB2312"/>
          <w:color w:val="000000"/>
          <w:kern w:val="0"/>
          <w:sz w:val="32"/>
          <w:szCs w:val="32"/>
        </w:rPr>
        <w:t>特别是加强学习党的十八届六中全会重要精神以及习近平总书记一系列重要讲话精神，并注意在工作、教学、科研中宣传、贯彻和落实。本年度本人参加了为期3个月的党校学习，积极参加“两学一做”教育活动，深刻对照剖析，进一步改正了不足，纯洁了党性，提高了觉悟，坚定了理想信念。</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spacing w:val="8"/>
          <w:kern w:val="0"/>
          <w:sz w:val="32"/>
          <w:szCs w:val="32"/>
        </w:rPr>
        <w:t>二、</w:t>
      </w:r>
      <w:r>
        <w:rPr>
          <w:rFonts w:hint="eastAsia" w:ascii="仿宋_GB2312" w:hAnsi="仿宋_GB2312" w:eastAsia="仿宋_GB2312" w:cs="仿宋_GB2312"/>
          <w:b/>
          <w:bCs/>
          <w:color w:val="000000"/>
          <w:kern w:val="0"/>
          <w:sz w:val="32"/>
          <w:szCs w:val="32"/>
        </w:rPr>
        <w:t>德与勤</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color w:val="000000"/>
          <w:spacing w:val="8"/>
          <w:kern w:val="0"/>
          <w:sz w:val="32"/>
          <w:szCs w:val="32"/>
        </w:rPr>
        <w:t>本人工作积极主动，尽心尽责，对待工作满腔热情，几乎每天上下班都是早7晚8，星期天节假日也加班加点，科研、教学、管理并重，从不喊苦叫累。在日常生活、工作和学习中能够严格要求自己，顾全大局，以身作则，努力在各方面起模范带头作用。对待学生和同事，热情关心，耐心帮助，既努力做优秀的思想政治教育工作者，成为广大学生的良师益友；又努力做教职工的贴心人、好管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72"/>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spacing w:val="8"/>
          <w:kern w:val="0"/>
          <w:sz w:val="32"/>
          <w:szCs w:val="32"/>
        </w:rPr>
        <w:t>三、</w:t>
      </w:r>
      <w:r>
        <w:rPr>
          <w:rFonts w:hint="eastAsia" w:ascii="仿宋_GB2312" w:hAnsi="仿宋_GB2312" w:eastAsia="仿宋_GB2312" w:cs="仿宋_GB2312"/>
          <w:b/>
          <w:bCs/>
          <w:color w:val="000000"/>
          <w:kern w:val="0"/>
          <w:sz w:val="32"/>
          <w:szCs w:val="32"/>
        </w:rPr>
        <w:t>能与绩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pacing w:val="8"/>
          <w:kern w:val="0"/>
          <w:sz w:val="32"/>
          <w:szCs w:val="32"/>
        </w:rPr>
        <w:t>在校领导的关心支持下，在全体老师的努力下，2016年我院在</w:t>
      </w:r>
      <w:r>
        <w:rPr>
          <w:rFonts w:hint="eastAsia" w:ascii="仿宋_GB2312" w:hAnsi="仿宋_GB2312" w:eastAsia="仿宋_GB2312" w:cs="仿宋_GB2312"/>
          <w:color w:val="000000"/>
          <w:kern w:val="0"/>
          <w:sz w:val="32"/>
          <w:szCs w:val="32"/>
        </w:rPr>
        <w:t>教学、科研、学科</w:t>
      </w:r>
      <w:r>
        <w:rPr>
          <w:rFonts w:hint="eastAsia" w:ascii="仿宋_GB2312" w:hAnsi="仿宋_GB2312" w:eastAsia="仿宋_GB2312" w:cs="仿宋_GB2312"/>
          <w:bCs/>
          <w:color w:val="000000"/>
          <w:kern w:val="0"/>
          <w:sz w:val="32"/>
          <w:szCs w:val="32"/>
        </w:rPr>
        <w:t>建设</w:t>
      </w:r>
      <w:r>
        <w:rPr>
          <w:rFonts w:hint="eastAsia" w:ascii="仿宋_GB2312" w:hAnsi="仿宋_GB2312" w:eastAsia="仿宋_GB2312" w:cs="仿宋_GB2312"/>
          <w:color w:val="000000"/>
          <w:kern w:val="0"/>
          <w:sz w:val="32"/>
          <w:szCs w:val="32"/>
        </w:rPr>
        <w:t>、人才培养、对外交流等各方面都取得了喜人成绩，现简要总结如下</w:t>
      </w:r>
      <w:r>
        <w:rPr>
          <w:rFonts w:hint="eastAsia" w:ascii="仿宋_GB2312" w:hAnsi="仿宋_GB2312" w:eastAsia="仿宋_GB2312" w:cs="仿宋_GB2312"/>
          <w:color w:val="000000"/>
          <w:spacing w:val="8"/>
          <w:kern w:val="0"/>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1、教学科研层次进一步提升</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Cs/>
          <w:color w:val="000000"/>
          <w:kern w:val="0"/>
          <w:sz w:val="32"/>
          <w:szCs w:val="32"/>
        </w:rPr>
        <w:t>2016年我院一直认真准备本科教学审核评估，并顺利通过。另外，我院还获得1项国家社科基金项目（全校共3项）；获得1项河北省社科优秀成果一等奖（全校唯一），二等奖1项，三等奖1项；获得河北省优秀教学成果一等奖1项（全校2项）。此外还获得各类科研教学项目、奖励10余项，出版学术著作1部，教辅著作4部，发表论文20余篇，其中符合学校兑奖政策的论文有3篇。</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2、学科、学院建设再上新台阶</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2016年，我院“马克思主义理论”被确定为河北省国家一流学科建设项目（全校3个），并被学校确定为申博学科（全校3个）。我们重新凝炼了学科方向，精选了学科队伍，制定了学科发展规划和任务书，初步填写了申博表。在研究生培养方面，</w:t>
      </w:r>
      <w:r>
        <w:rPr>
          <w:rFonts w:hint="eastAsia" w:ascii="仿宋_GB2312" w:hAnsi="仿宋_GB2312" w:eastAsia="仿宋_GB2312" w:cs="仿宋_GB2312"/>
          <w:sz w:val="32"/>
          <w:szCs w:val="32"/>
        </w:rPr>
        <w:t>有1名研究生获得校级优秀硕士学位论文，有3名研究生获得国家奖学金，有4名研究生获得学校研究生科研创新项目资助</w:t>
      </w:r>
      <w:r>
        <w:rPr>
          <w:rFonts w:hint="eastAsia" w:ascii="仿宋_GB2312" w:hAnsi="仿宋_GB2312" w:eastAsia="仿宋_GB2312" w:cs="仿宋_GB2312"/>
          <w:kern w:val="0"/>
          <w:sz w:val="32"/>
          <w:szCs w:val="32"/>
        </w:rPr>
        <w:t>。另外，河北省还推荐我校马院参评全国重点马院（全省共推荐2名），这也是对我们学院整体成绩的肯定。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3、对外交流进一步增强，学术氛围日益活跃</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扩大对外交流，建立良好的学术氛围和研究环境，2016年我院举办了一系列学术活动：一是承办了全国第五届马克思主义经济学论坛暨第六界届青年马克思主义经济学论坛、全国社会治理德治与法治学术研讨会等学术会议4场。二是举办了一系列专家学术讲座，先后邀请了中国社会科学院、清华大学、中央党校等单位的邓纯东、肖贵清、张大军等10多位知名专家学者来校作报告。三是接待了天津师范大学、河北工程大学等高校同行来访调研。四是派出教师参加培训和教学科研会议，其派出教师参加省内外教学培训和教学会议20余人次，派出教师参加学术会议30余人次，派出教师参加社会实践、调研考察20余人次。最后，还要特别强调的是，暑期全体教师到井冈山进行为期一周的培训，11月学院教师又重走赶考路，还有教师还带领学生到西柏坡革命胜地进行现场教学。这一系列活动增强了对外交流，活跃了学术氛围，提升了思想觉悟。</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color w:val="000000"/>
          <w:kern w:val="0"/>
          <w:sz w:val="32"/>
          <w:szCs w:val="32"/>
        </w:rPr>
        <w:t>4、个人在科研、教学方面的成绩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2016年，我个人获得河北省社科优秀成果一等奖1项，河北省优秀教学成果一等奖1项，河北省高教学会一等奖1项。中国人民大学复印资料《伦理学》全文转载论文1篇，完成教育部全国高校思想政治理论课教学方法“择优推广”计划和全国高校思想政治理论课中青年骨干教师“择优资助”计划各1项。</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b/>
          <w:bCs/>
          <w:color w:val="000000"/>
          <w:spacing w:val="8"/>
          <w:kern w:val="0"/>
          <w:sz w:val="32"/>
          <w:szCs w:val="32"/>
        </w:rPr>
      </w:pPr>
      <w:r>
        <w:rPr>
          <w:rFonts w:hint="eastAsia" w:ascii="仿宋_GB2312" w:hAnsi="仿宋_GB2312" w:eastAsia="仿宋_GB2312" w:cs="仿宋_GB2312"/>
          <w:color w:val="000000"/>
          <w:spacing w:val="8"/>
          <w:kern w:val="0"/>
          <w:sz w:val="32"/>
          <w:szCs w:val="32"/>
        </w:rPr>
        <w:t>     三、</w:t>
      </w:r>
      <w:r>
        <w:rPr>
          <w:rFonts w:hint="eastAsia" w:ascii="仿宋_GB2312" w:hAnsi="仿宋_GB2312" w:eastAsia="仿宋_GB2312" w:cs="仿宋_GB2312"/>
          <w:b/>
          <w:bCs/>
          <w:color w:val="000000"/>
          <w:spacing w:val="8"/>
          <w:kern w:val="0"/>
          <w:sz w:val="32"/>
          <w:szCs w:val="32"/>
        </w:rPr>
        <w:t>反腐与倡廉</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pacing w:val="8"/>
          <w:kern w:val="0"/>
          <w:sz w:val="32"/>
          <w:szCs w:val="32"/>
        </w:rPr>
        <w:t>在反腐倡廉方面，</w:t>
      </w:r>
      <w:r>
        <w:rPr>
          <w:rFonts w:hint="eastAsia" w:ascii="仿宋_GB2312" w:hAnsi="仿宋_GB2312" w:eastAsia="仿宋_GB2312" w:cs="仿宋_GB2312"/>
          <w:kern w:val="0"/>
          <w:sz w:val="32"/>
          <w:szCs w:val="32"/>
        </w:rPr>
        <w:t>认真执行党风廉政建设责任制，依法办事，政务财务公开，</w:t>
      </w:r>
      <w:r>
        <w:rPr>
          <w:rFonts w:hint="eastAsia" w:ascii="仿宋_GB2312" w:hAnsi="仿宋_GB2312" w:eastAsia="仿宋_GB2312" w:cs="仿宋_GB2312"/>
          <w:color w:val="000000"/>
          <w:kern w:val="0"/>
          <w:sz w:val="32"/>
          <w:szCs w:val="32"/>
        </w:rPr>
        <w:t>按照学校对“两学一做”各阶段的布署，严格按要求自己</w:t>
      </w:r>
      <w:r>
        <w:rPr>
          <w:rFonts w:hint="eastAsia" w:ascii="仿宋_GB2312" w:hAnsi="仿宋_GB2312" w:eastAsia="仿宋_GB2312" w:cs="仿宋_GB2312"/>
          <w:bCs/>
          <w:color w:val="000000"/>
          <w:sz w:val="32"/>
          <w:szCs w:val="32"/>
          <w:shd w:val="clear" w:color="auto" w:fill="FFFFFF"/>
        </w:rPr>
        <w:t>。</w:t>
      </w:r>
      <w:r>
        <w:rPr>
          <w:rFonts w:hint="eastAsia" w:ascii="仿宋_GB2312" w:hAnsi="仿宋_GB2312" w:eastAsia="仿宋_GB2312" w:cs="仿宋_GB2312"/>
          <w:color w:val="000000"/>
          <w:kern w:val="0"/>
          <w:sz w:val="32"/>
          <w:szCs w:val="32"/>
        </w:rPr>
        <w:t>本人一向</w:t>
      </w:r>
      <w:r>
        <w:rPr>
          <w:rFonts w:hint="eastAsia" w:ascii="仿宋_GB2312" w:hAnsi="仿宋_GB2312" w:eastAsia="仿宋_GB2312" w:cs="仿宋_GB2312"/>
          <w:bCs/>
          <w:color w:val="000000"/>
          <w:sz w:val="32"/>
          <w:szCs w:val="32"/>
          <w:shd w:val="clear" w:color="auto" w:fill="FFFFFF"/>
        </w:rPr>
        <w:t>廉洁自律</w:t>
      </w:r>
      <w:r>
        <w:rPr>
          <w:rFonts w:hint="eastAsia" w:ascii="仿宋_GB2312" w:hAnsi="仿宋_GB2312" w:eastAsia="仿宋_GB2312" w:cs="仿宋_GB2312"/>
          <w:color w:val="000000"/>
          <w:kern w:val="0"/>
          <w:sz w:val="32"/>
          <w:szCs w:val="32"/>
        </w:rPr>
        <w:t>，公私分明，</w:t>
      </w:r>
      <w:r>
        <w:rPr>
          <w:rFonts w:hint="eastAsia" w:ascii="仿宋_GB2312" w:hAnsi="仿宋_GB2312" w:eastAsia="仿宋_GB2312" w:cs="仿宋_GB2312"/>
          <w:color w:val="000000"/>
          <w:spacing w:val="8"/>
          <w:kern w:val="0"/>
          <w:sz w:val="32"/>
          <w:szCs w:val="32"/>
        </w:rPr>
        <w:t>不以权谋私，</w:t>
      </w:r>
      <w:r>
        <w:rPr>
          <w:rFonts w:hint="eastAsia" w:ascii="仿宋_GB2312" w:hAnsi="仿宋_GB2312" w:eastAsia="仿宋_GB2312" w:cs="仿宋_GB2312"/>
          <w:color w:val="000000"/>
          <w:kern w:val="0"/>
          <w:sz w:val="32"/>
          <w:szCs w:val="32"/>
        </w:rPr>
        <w:t>不贪污受贿，</w:t>
      </w:r>
      <w:r>
        <w:rPr>
          <w:rFonts w:hint="eastAsia" w:ascii="仿宋_GB2312" w:hAnsi="仿宋_GB2312" w:eastAsia="仿宋_GB2312" w:cs="仿宋_GB2312"/>
          <w:color w:val="000000"/>
          <w:spacing w:val="8"/>
          <w:kern w:val="0"/>
          <w:sz w:val="32"/>
          <w:szCs w:val="32"/>
        </w:rPr>
        <w:t>不假公济私</w:t>
      </w:r>
      <w:r>
        <w:rPr>
          <w:rFonts w:hint="eastAsia" w:ascii="仿宋_GB2312" w:hAnsi="仿宋_GB2312" w:eastAsia="仿宋_GB2312" w:cs="仿宋_GB2312"/>
          <w:color w:val="000000"/>
          <w:kern w:val="0"/>
          <w:sz w:val="32"/>
          <w:szCs w:val="32"/>
        </w:rPr>
        <w:t>。财务工作有法可依，有章可循，有据可查，严格按规定使用部门经费，坚持重大开支集体决定。</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2016年，在校党委的正确领导下，在学院领导班子的团结配合下，在全体教职工的共同努力下，我院和我本人取得了以上成绩。但是，本人在各方面做得还不够，距离学校的要求还相差甚远，也还有许多地方有待改进和提高。今后，我要更加努力地工作，更加严格地要求自己，争取做出更好成绩。</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64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2016．12</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textAlignment w:val="auto"/>
        <w:outlineLvl w:val="9"/>
        <w:rPr>
          <w:rFonts w:cs="Times New Roman" w:asciiTheme="majorEastAsia" w:hAnsiTheme="majorEastAsia" w:eastAsiaTheme="majorEastAsia"/>
          <w:color w:val="000000"/>
          <w:kern w:val="0"/>
          <w:sz w:val="32"/>
          <w:szCs w:val="32"/>
        </w:rPr>
      </w:pPr>
      <w:r>
        <w:rPr>
          <w:rFonts w:hint="eastAsia" w:cs="Times New Roman" w:asciiTheme="majorEastAsia" w:hAnsiTheme="majorEastAsia" w:eastAsiaTheme="majorEastAsia"/>
          <w:color w:val="000000"/>
          <w:kern w:val="0"/>
          <w:sz w:val="32"/>
          <w:szCs w:val="32"/>
        </w:rPr>
        <w:t>                            </w:t>
      </w:r>
    </w:p>
    <w:p>
      <w:pPr>
        <w:keepNext w:val="0"/>
        <w:keepLines w:val="0"/>
        <w:pageBreakBefore w:val="0"/>
        <w:kinsoku/>
        <w:wordWrap/>
        <w:overflowPunct/>
        <w:topLinePunct w:val="0"/>
        <w:autoSpaceDE/>
        <w:autoSpaceDN/>
        <w:bidi w:val="0"/>
        <w:adjustRightInd/>
        <w:snapToGrid/>
        <w:spacing w:line="560" w:lineRule="exact"/>
        <w:ind w:left="0" w:leftChars="0" w:right="0" w:rightChars="0"/>
        <w:textAlignment w:val="auto"/>
        <w:outlineLvl w:val="9"/>
        <w:rPr>
          <w:rFonts w:hint="eastAsia" w:asciiTheme="majorEastAsia" w:hAnsiTheme="majorEastAsia" w:eastAsiaTheme="majorEastAsia"/>
          <w:sz w:val="32"/>
          <w:szCs w:val="32"/>
        </w:rPr>
      </w:pPr>
    </w:p>
    <w:sectPr>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0000000000000000000"/>
    <w:charset w:val="86"/>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1519"/>
    <w:rsid w:val="0002285F"/>
    <w:rsid w:val="002238C6"/>
    <w:rsid w:val="002B0B6A"/>
    <w:rsid w:val="002B58DA"/>
    <w:rsid w:val="00303020"/>
    <w:rsid w:val="00370F5B"/>
    <w:rsid w:val="003E1C94"/>
    <w:rsid w:val="00445358"/>
    <w:rsid w:val="00564CB9"/>
    <w:rsid w:val="005B4950"/>
    <w:rsid w:val="005E246A"/>
    <w:rsid w:val="006E1519"/>
    <w:rsid w:val="006E689C"/>
    <w:rsid w:val="007002FC"/>
    <w:rsid w:val="00716DF8"/>
    <w:rsid w:val="007967E1"/>
    <w:rsid w:val="00813403"/>
    <w:rsid w:val="00813513"/>
    <w:rsid w:val="00816FC6"/>
    <w:rsid w:val="0083011D"/>
    <w:rsid w:val="00844CAF"/>
    <w:rsid w:val="00883F4B"/>
    <w:rsid w:val="008C6C27"/>
    <w:rsid w:val="00A02B5C"/>
    <w:rsid w:val="00A21717"/>
    <w:rsid w:val="00A608CA"/>
    <w:rsid w:val="00A84F1C"/>
    <w:rsid w:val="00B016EA"/>
    <w:rsid w:val="00B34838"/>
    <w:rsid w:val="00B87CD7"/>
    <w:rsid w:val="00B952D1"/>
    <w:rsid w:val="00BB3A0E"/>
    <w:rsid w:val="00C02F7F"/>
    <w:rsid w:val="00C11B1F"/>
    <w:rsid w:val="00C659A0"/>
    <w:rsid w:val="00DC4596"/>
    <w:rsid w:val="00E22511"/>
    <w:rsid w:val="00E25880"/>
    <w:rsid w:val="00E37630"/>
    <w:rsid w:val="00E82DF6"/>
    <w:rsid w:val="00FD643D"/>
    <w:rsid w:val="3DAA0DEF"/>
    <w:rsid w:val="44C00FD3"/>
    <w:rsid w:val="696B2D91"/>
    <w:rsid w:val="7179250E"/>
    <w:rsid w:val="76BA68AE"/>
    <w:rsid w:val="7B8F03A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character" w:customStyle="1" w:styleId="8">
    <w:name w:val="apple-converted-space"/>
    <w:basedOn w:val="4"/>
    <w:qFormat/>
    <w:uiPriority w:val="0"/>
  </w:style>
  <w:style w:type="paragraph" w:customStyle="1" w:styleId="9">
    <w:name w:val="标准"/>
    <w:basedOn w:val="1"/>
    <w:qFormat/>
    <w:uiPriority w:val="0"/>
    <w:pPr>
      <w:adjustRightInd w:val="0"/>
      <w:spacing w:before="120" w:after="120" w:line="312" w:lineRule="atLeast"/>
      <w:textAlignment w:val="baseline"/>
    </w:pPr>
    <w:rPr>
      <w:rFonts w:ascii="宋体" w:hAnsi="Times New Roman" w:eastAsia="宋体" w:cs="Times New Roman"/>
      <w:kern w:val="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269</Words>
  <Characters>1538</Characters>
  <Lines>12</Lines>
  <Paragraphs>3</Paragraphs>
  <TotalTime>0</TotalTime>
  <ScaleCrop>false</ScaleCrop>
  <LinksUpToDate>false</LinksUpToDate>
  <CharactersWithSpaces>1804</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2015-12-13T10:26:00Z</dcterms:created>
  <dc:creator>Lenovo</dc:creator>
  <cp:lastModifiedBy>l</cp:lastModifiedBy>
  <dcterms:modified xsi:type="dcterms:W3CDTF">2016-12-21T06:13:55Z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