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E4AE0" w:rsidRDefault="003C38DB">
      <w:pPr>
        <w:spacing w:line="360" w:lineRule="auto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旅游学院对口学生党支部</w:t>
      </w:r>
    </w:p>
    <w:p w:rsidR="008E4AE0" w:rsidRDefault="003C38DB">
      <w:pPr>
        <w:spacing w:line="360" w:lineRule="auto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申报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材料</w:t>
      </w:r>
    </w:p>
    <w:p w:rsidR="008E4AE0" w:rsidRDefault="003C38DB" w:rsidP="003C38DB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旅游学院对口学生党支部是一支政治理论水平高、专业素质强的年轻优秀队伍，</w:t>
      </w:r>
      <w:r>
        <w:rPr>
          <w:rFonts w:ascii="仿宋_GB2312" w:eastAsia="仿宋_GB2312" w:hAnsi="仿宋_GB2312" w:cs="仿宋_GB2312" w:hint="eastAsia"/>
          <w:sz w:val="32"/>
          <w:szCs w:val="32"/>
        </w:rPr>
        <w:t>激情与活力是支部最大的特征。支部现有</w:t>
      </w:r>
      <w:r>
        <w:rPr>
          <w:rFonts w:ascii="仿宋_GB2312" w:eastAsia="仿宋_GB2312" w:hAnsi="仿宋_GB2312" w:cs="仿宋_GB2312" w:hint="eastAsia"/>
          <w:sz w:val="32"/>
          <w:szCs w:val="32"/>
        </w:rPr>
        <w:t>67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其中正式党员</w:t>
      </w:r>
      <w:r>
        <w:rPr>
          <w:rFonts w:ascii="仿宋_GB2312" w:eastAsia="仿宋_GB2312" w:hAnsi="仿宋_GB2312" w:cs="仿宋_GB2312" w:hint="eastAsia"/>
          <w:sz w:val="32"/>
          <w:szCs w:val="32"/>
        </w:rPr>
        <w:t>35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预备党员</w:t>
      </w:r>
      <w:r>
        <w:rPr>
          <w:rFonts w:ascii="仿宋_GB2312" w:eastAsia="仿宋_GB2312" w:hAnsi="仿宋_GB2312" w:cs="仿宋_GB2312" w:hint="eastAsia"/>
          <w:sz w:val="32"/>
          <w:szCs w:val="32"/>
        </w:rPr>
        <w:t>32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</w:t>
      </w:r>
      <w:r>
        <w:rPr>
          <w:rFonts w:ascii="仿宋_GB2312" w:eastAsia="仿宋_GB2312" w:hAnsi="仿宋_GB2312" w:cs="仿宋_GB2312" w:hint="eastAsia"/>
          <w:sz w:val="32"/>
          <w:szCs w:val="32"/>
        </w:rPr>
        <w:t>支部党员在学习、竞赛、科研等多方面均取得优异成绩，奖学金获得率近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。干部任职率</w:t>
      </w:r>
      <w:r>
        <w:rPr>
          <w:rFonts w:ascii="仿宋_GB2312" w:eastAsia="仿宋_GB2312" w:hAnsi="仿宋_GB2312" w:cs="仿宋_GB2312" w:hint="eastAsia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sz w:val="32"/>
          <w:szCs w:val="32"/>
        </w:rPr>
        <w:t>以上，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获得国家奖学金，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项国家级奖项，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余项省级奖项，学生科研立项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余项，在省级期刊发表文章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篇。</w:t>
      </w:r>
    </w:p>
    <w:p w:rsidR="008E4AE0" w:rsidRDefault="003C38DB" w:rsidP="003C38DB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支部团结、务实、创新，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结合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实际，以建立和谐党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为主线，全方位打造党建工作品牌，</w:t>
      </w:r>
      <w:r>
        <w:rPr>
          <w:rFonts w:ascii="仿宋_GB2312" w:eastAsia="仿宋_GB2312" w:hAnsi="仿宋_GB2312" w:cs="仿宋_GB2312" w:hint="eastAsia"/>
          <w:sz w:val="32"/>
          <w:szCs w:val="32"/>
        </w:rPr>
        <w:t>在学院党</w:t>
      </w:r>
      <w:r>
        <w:rPr>
          <w:rFonts w:ascii="仿宋_GB2312" w:eastAsia="仿宋_GB2312" w:hAnsi="仿宋_GB2312" w:cs="仿宋_GB2312" w:hint="eastAsia"/>
          <w:sz w:val="32"/>
          <w:szCs w:val="32"/>
        </w:rPr>
        <w:t>委</w:t>
      </w:r>
      <w:r>
        <w:rPr>
          <w:rFonts w:ascii="仿宋_GB2312" w:eastAsia="仿宋_GB2312" w:hAnsi="仿宋_GB2312" w:cs="仿宋_GB2312" w:hint="eastAsia"/>
          <w:sz w:val="32"/>
          <w:szCs w:val="32"/>
        </w:rPr>
        <w:t>的正确领导下，</w:t>
      </w:r>
      <w:r>
        <w:rPr>
          <w:rFonts w:ascii="仿宋_GB2312" w:eastAsia="仿宋_GB2312" w:hAnsi="仿宋_GB2312" w:cs="仿宋_GB2312" w:hint="eastAsia"/>
          <w:sz w:val="32"/>
          <w:szCs w:val="32"/>
        </w:rPr>
        <w:t>在支部全体党员的共同努力下，</w:t>
      </w:r>
      <w:r>
        <w:rPr>
          <w:rFonts w:ascii="仿宋_GB2312" w:eastAsia="仿宋_GB2312" w:hAnsi="仿宋_GB2312" w:cs="仿宋_GB2312" w:hint="eastAsia"/>
          <w:sz w:val="32"/>
          <w:szCs w:val="32"/>
        </w:rPr>
        <w:t>不断开拓进取，求实创新，真正发挥了党支部的战斗堡垒作用。现将我支部一年来的工作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汇报</w:t>
      </w:r>
      <w:r>
        <w:rPr>
          <w:rFonts w:ascii="仿宋_GB2312" w:eastAsia="仿宋_GB2312" w:hAnsi="仿宋_GB2312" w:cs="仿宋_GB2312" w:hint="eastAsia"/>
          <w:sz w:val="32"/>
          <w:szCs w:val="32"/>
        </w:rPr>
        <w:t>如下：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一、突出“一个核心”，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严抓支部思想建设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以“两学一做”学习教育为核心，努力将支部建设工作推上新台阶。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为将“两学一做”学习教育扎实推进，支部制定了“两学一做”学习教育实施方案，坚持以党支部为基本单位，以“三会一课”为基本形式，以落实党员日常教育管理制度为基本依托，多渠道开展教育培训，把学习教育融入组织生活、嵌入学习制度。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认真按照《政治理论学习制度》，将每周一确定为党支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部政治学习日，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坚持做到学习有计划、有考勤、有效果，按要求完成上级布置的学习任务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采用“一学一评一公示”的方式推进引导，“一学”即每月集中学习一次，采取集中学习与个人自学相结合的方式，要求全体党员每一季度写一篇学习心得体会，使学习内容入脑入心。“一评”即每季度进行一次党员民主评议，让党员主动接受群众监督，自觉维护形象，自觉做好表率。“一公示”即把群众评议出来的结果进行汇总整理，进行公示，对待存在的问题进行整改，完善工作机制提升自身素质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切实做到真学、真懂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、真信、真用，不断加强主观世界改造，加强党性锻炼，始终保持政治上的清醒和坚定。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二、强化“两个抓手”，开创支部建设新局面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（一）严抓过程管理，促进党员教育发展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、注重积极分子的培养工作。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坚持“早启发、早引导、早选苗、早培养”的做法，建立学生入党积极分子队伍，激发学生不断追求政治进步的热情，引导积极分子以实际行动争取入党。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本年度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余名学生进行党课学习并顺利结业。</w:t>
      </w:r>
    </w:p>
    <w:p w:rsidR="008E4AE0" w:rsidRDefault="003C38DB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、坚持发展标准，保证发展党员的质量。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严格按照《发展党员工作办法》要求，严格遵循“坚持标准，保证质量，改善结构，慎重发展”十六字方针，坚持成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熟一个，发展一个。通过严格把好“六关”的做法，即把好思想关、把好品学兼优关、把好入党动机关、把好“推优”关、把好党支部研究、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党员讨论关、把好辅导员意见、群众意见关，真正把那些品学兼优、为人正直、入党动机端正、在同学中威信高的同学吸收入党。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本年度共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发展新党员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人，转正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人。</w:t>
      </w:r>
    </w:p>
    <w:p w:rsidR="008E4AE0" w:rsidRDefault="003C38DB">
      <w:pPr>
        <w:widowControl/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（二）与时俱进，探索“互联网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支部建设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”模式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支部紧跟时代步伐，不断创新信息管理的载体和宣传模式。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年暑假，我支部学生具体负责了学院官方微博的运营，三下乡话题“经贸旅游遨游暑期进行时”受到了青年团员的广泛关注，并得到了石家庄市学生联合会的多次转发。仅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月一个月的时间里，讨论量就已经达到了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1511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次，阅读量更是创造了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42.1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万次的传奇。</w:t>
      </w:r>
    </w:p>
    <w:p w:rsidR="008E4AE0" w:rsidRDefault="003C38DB">
      <w:pPr>
        <w:spacing w:line="360" w:lineRule="auto"/>
        <w:ind w:firstLine="640"/>
        <w:rPr>
          <w:rStyle w:val="Style4"/>
          <w:rFonts w:ascii="仿宋_GB2312" w:eastAsia="仿宋_GB2312" w:hAnsi="仿宋_GB2312" w:cs="仿宋_GB2312"/>
          <w:bCs/>
          <w:i w:val="0"/>
          <w:smallCaps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宣传方式上在沿袭海报、展板、摆摊、报纸等传统宣传方式的基础上，采用图片、视频、门户网站、微博、微信、支部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QQ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群等方式同步进行，积极探索和实践“互联网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支部建设”模式。逐步形成弘扬支部风气，传承文化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的重要渠道。</w:t>
      </w:r>
      <w:bookmarkStart w:id="0" w:name="_Toc438729636"/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三、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发挥“三主作用”，</w:t>
      </w:r>
      <w:bookmarkEnd w:id="0"/>
      <w:r>
        <w:rPr>
          <w:rStyle w:val="Style4"/>
          <w:rFonts w:ascii="仿宋_GB2312" w:eastAsia="仿宋_GB2312" w:hAnsi="仿宋_GB2312" w:cs="仿宋_GB2312" w:hint="eastAsia"/>
          <w:bCs/>
          <w:i w:val="0"/>
          <w:smallCaps/>
          <w:sz w:val="32"/>
          <w:szCs w:val="32"/>
        </w:rPr>
        <w:t>积极引领</w:t>
      </w:r>
      <w:r>
        <w:rPr>
          <w:rStyle w:val="Style4"/>
          <w:rFonts w:ascii="仿宋_GB2312" w:eastAsia="仿宋_GB2312" w:hAnsi="仿宋_GB2312" w:cs="仿宋_GB2312" w:hint="eastAsia"/>
          <w:bCs/>
          <w:i w:val="0"/>
          <w:smallCaps/>
          <w:sz w:val="32"/>
          <w:szCs w:val="32"/>
        </w:rPr>
        <w:t>支部</w:t>
      </w:r>
      <w:r>
        <w:rPr>
          <w:rStyle w:val="Style4"/>
          <w:rFonts w:ascii="仿宋_GB2312" w:eastAsia="仿宋_GB2312" w:hAnsi="仿宋_GB2312" w:cs="仿宋_GB2312" w:hint="eastAsia"/>
          <w:bCs/>
          <w:i w:val="0"/>
          <w:smallCaps/>
          <w:sz w:val="32"/>
          <w:szCs w:val="32"/>
        </w:rPr>
        <w:t>思想教育新方向</w:t>
      </w:r>
    </w:p>
    <w:p w:rsidR="008E4AE0" w:rsidRDefault="003C38DB">
      <w:pPr>
        <w:numPr>
          <w:ilvl w:val="0"/>
          <w:numId w:val="1"/>
        </w:numPr>
        <w:spacing w:line="360" w:lineRule="auto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召开专题组织生活会，求真务实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根据学院党委的具体要求部署，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先后采取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党员师生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座谈会，学生党员座谈会、经济困难学生座谈会、发放征求意见表、走访学生宿舍和用人单位、学生家长电话沟通等形式，认真倾听各方面的声音。对征求到的意见认真对待，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列出问题清单，并在支部范围内，开展谈心谈话、批评与自我批评，同时对突出问题制定整改措施，力求针对性、实效性。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共征求意见近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人次，征求到意见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余条，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内容涉及学院教学、科研、学生管理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党建等多个方面。确保不走过场，取得实效，为学院科学发展注入了新的活力与动力。</w:t>
      </w:r>
    </w:p>
    <w:p w:rsidR="008E4AE0" w:rsidRDefault="003C38DB">
      <w:pPr>
        <w:pStyle w:val="3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  <w:bookmarkStart w:id="1" w:name="_Toc438729638"/>
      <w:r>
        <w:rPr>
          <w:rFonts w:ascii="仿宋_GB2312" w:eastAsia="仿宋_GB2312" w:hAnsi="仿宋_GB2312" w:cs="仿宋_GB2312" w:hint="eastAsia"/>
          <w:sz w:val="32"/>
          <w:szCs w:val="32"/>
        </w:rPr>
        <w:t>（二）以</w:t>
      </w:r>
      <w:r>
        <w:rPr>
          <w:rFonts w:ascii="仿宋_GB2312" w:eastAsia="仿宋_GB2312" w:hAnsi="仿宋_GB2312" w:cs="仿宋_GB2312" w:hint="eastAsia"/>
          <w:sz w:val="32"/>
          <w:szCs w:val="32"/>
        </w:rPr>
        <w:t>导师</w:t>
      </w:r>
      <w:r>
        <w:rPr>
          <w:rFonts w:ascii="仿宋_GB2312" w:eastAsia="仿宋_GB2312" w:hAnsi="仿宋_GB2312" w:cs="仿宋_GB2312" w:hint="eastAsia"/>
          <w:sz w:val="32"/>
          <w:szCs w:val="32"/>
        </w:rPr>
        <w:t>为主力，传道授业解惑</w:t>
      </w:r>
      <w:bookmarkEnd w:id="1"/>
    </w:p>
    <w:p w:rsidR="008E4AE0" w:rsidRDefault="003C38DB" w:rsidP="003C38DB">
      <w:pPr>
        <w:spacing w:line="360" w:lineRule="auto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建立党员导师制，将学院党员领导干部、支部书记、党员教师和学生紧密联系起来，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进一步强化专业教师的党建意识，使整个专业群成为一个既有统一意志又有统一行动的有机整体，既有利于党建为专业人才培养服务，又有利于发挥基层党支部的战斗堡垒作用。</w:t>
      </w:r>
      <w:bookmarkStart w:id="2" w:name="_Toc438729639"/>
    </w:p>
    <w:p w:rsidR="008E4AE0" w:rsidRDefault="003C38DB">
      <w:pPr>
        <w:pStyle w:val="3"/>
        <w:spacing w:before="0" w:after="0" w:line="360" w:lineRule="auto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（三）以党员为主体，</w:t>
      </w:r>
      <w:bookmarkEnd w:id="2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发挥党员模范带头作用。</w:t>
      </w:r>
    </w:p>
    <w:p w:rsidR="008E4AE0" w:rsidRDefault="003C38DB" w:rsidP="003C38DB">
      <w:pPr>
        <w:spacing w:line="360" w:lineRule="auto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交任务，压担子，努力提高党员的素质。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建设的主力。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注重调动广大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党员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的积极性、主动性、创造性和合作性；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在学校“自我教育、自我管理、自我服务”中充分发挥党员作用，使党员受到锻炼，提高素质。</w:t>
      </w:r>
    </w:p>
    <w:p w:rsidR="008E4AE0" w:rsidRDefault="003C38DB" w:rsidP="003C38DB">
      <w:pPr>
        <w:spacing w:line="360" w:lineRule="auto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开展“一帮一，结对子”。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在学习和日常生活中，每个党员都有固定的帮扶对象，让学生党员成为学习上的带头人，生活上的领头人，班级活动的热心人，服务社会的有心人，充分发挥学生党员的模范带头作用。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名党员被评授予“自强之星”荣誉称号。</w:t>
      </w:r>
    </w:p>
    <w:p w:rsidR="008E4AE0" w:rsidRDefault="003C38DB" w:rsidP="003C38DB">
      <w:pPr>
        <w:spacing w:line="360" w:lineRule="auto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在大是大非面前发挥模范带头作用。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支部的全体党员不仅自己在大是大非面前立场坚定，态度明确，还帮助其他同学理顺自己的观点。他们深入同学、深入到宿舍中，耐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心开导思想激进的同学，帮助他们正确的处理自己的问题情绪。</w:t>
      </w:r>
    </w:p>
    <w:p w:rsidR="008E4AE0" w:rsidRDefault="003C38DB">
      <w:pPr>
        <w:pStyle w:val="1"/>
        <w:spacing w:line="360" w:lineRule="auto"/>
        <w:rPr>
          <w:rFonts w:ascii="仿宋_GB2312" w:eastAsia="仿宋_GB2312" w:hAnsi="仿宋_GB2312" w:cs="仿宋_GB2312"/>
          <w:sz w:val="32"/>
          <w:szCs w:val="32"/>
          <w:highlight w:val="yellow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</w:t>
      </w:r>
      <w:bookmarkStart w:id="3" w:name="_Toc438729640"/>
      <w:r>
        <w:rPr>
          <w:rFonts w:ascii="仿宋_GB2312" w:eastAsia="仿宋_GB2312" w:hAnsi="仿宋_GB2312" w:cs="仿宋_GB2312" w:hint="eastAsia"/>
          <w:sz w:val="32"/>
          <w:szCs w:val="32"/>
        </w:rPr>
        <w:t>立足“四大载体</w:t>
      </w:r>
      <w:r>
        <w:rPr>
          <w:rFonts w:ascii="仿宋_GB2312" w:eastAsia="仿宋_GB2312" w:hAnsi="仿宋_GB2312" w:cs="仿宋_GB2312" w:hint="eastAsia"/>
          <w:sz w:val="32"/>
          <w:szCs w:val="32"/>
        </w:rPr>
        <w:t>”，打造</w:t>
      </w:r>
      <w:bookmarkEnd w:id="3"/>
      <w:r>
        <w:rPr>
          <w:rFonts w:ascii="仿宋_GB2312" w:eastAsia="仿宋_GB2312" w:hAnsi="仿宋_GB2312" w:cs="仿宋_GB2312" w:hint="eastAsia"/>
          <w:sz w:val="32"/>
          <w:szCs w:val="32"/>
        </w:rPr>
        <w:t>专业特色鲜明</w:t>
      </w:r>
      <w:r>
        <w:rPr>
          <w:rFonts w:ascii="仿宋_GB2312" w:eastAsia="仿宋_GB2312" w:hAnsi="仿宋_GB2312" w:cs="仿宋_GB2312" w:hint="eastAsia"/>
          <w:sz w:val="32"/>
          <w:szCs w:val="32"/>
        </w:rPr>
        <w:t>支部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（一）以专题学习为载体，提升党员理想信念</w:t>
      </w:r>
    </w:p>
    <w:p w:rsidR="008E4AE0" w:rsidRDefault="003C38DB">
      <w:pPr>
        <w:pStyle w:val="a3"/>
        <w:spacing w:before="0" w:beforeAutospacing="0" w:after="0" w:afterAutospacing="0" w:line="360" w:lineRule="auto"/>
        <w:ind w:firstLine="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部以“两学一做”学习教育为契机，组织党员每月进行一次集中学习；每季度组织召开一次全体党员会议，把个人自学与集中学习结合起来，鼓励党员学思践悟，撰写心得体会，引导党员强化自学，学原文、读原著、悟原理。</w:t>
      </w:r>
    </w:p>
    <w:p w:rsidR="008E4AE0" w:rsidRDefault="003C38DB">
      <w:pPr>
        <w:pStyle w:val="a3"/>
        <w:spacing w:before="0" w:beforeAutospacing="0" w:after="0" w:afterAutospacing="0" w:line="360" w:lineRule="auto"/>
        <w:ind w:firstLine="56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召开“两学一做”学习教育动员大会，号召学生党员坚定理想信念。</w:t>
      </w:r>
      <w:r>
        <w:rPr>
          <w:rFonts w:ascii="仿宋_GB2312" w:eastAsia="仿宋_GB2312" w:hAnsi="仿宋_GB2312" w:cs="仿宋_GB2312" w:hint="eastAsia"/>
          <w:sz w:val="32"/>
          <w:szCs w:val="32"/>
        </w:rPr>
        <w:t>重点结合学习《党章》和习近平总书记关于坚持中国特色社会主义“三个自信”、实现中华民族伟大复兴的中国梦等有关重要讲话精神进行学习讨论；</w:t>
      </w:r>
      <w:r>
        <w:rPr>
          <w:rFonts w:ascii="仿宋_GB2312" w:eastAsia="仿宋_GB2312" w:hAnsi="仿宋_GB2312" w:cs="仿宋_GB2312" w:hint="eastAsia"/>
          <w:sz w:val="32"/>
          <w:szCs w:val="32"/>
        </w:rPr>
        <w:t>结合“解放思想大讨论”的相关要求，开展以“倾听党员心声”为主题的座谈会，进行专题讨论活动，鼓励党员学生为“两学一做”学习教育活动出谋划策；</w:t>
      </w:r>
      <w:r>
        <w:rPr>
          <w:rFonts w:ascii="仿宋_GB2312" w:eastAsia="仿宋_GB2312" w:hAnsi="仿宋_GB2312" w:cs="仿宋_GB2312" w:hint="eastAsia"/>
          <w:sz w:val="32"/>
          <w:szCs w:val="32"/>
        </w:rPr>
        <w:t>以“三严三实”为标准，开展“党员信仰信念自查自纠”活动，围绕“如何坚定信仰信念？”“如何强化党员宗旨意识？”等问题，要求广大学生党员深刻反省自身存在的问题，通过对照检查，认清自身肩负</w:t>
      </w:r>
      <w:r>
        <w:rPr>
          <w:rFonts w:ascii="仿宋_GB2312" w:eastAsia="仿宋_GB2312" w:hAnsi="仿宋_GB2312" w:cs="仿宋_GB2312" w:hint="eastAsia"/>
          <w:sz w:val="32"/>
          <w:szCs w:val="32"/>
        </w:rPr>
        <w:t>的责任和使命；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遴选学生党员中的学生干部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组织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党员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干部培训班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力争建设责任意识强，服务观念强，工作作风硬的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党员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干部队伍，要求广大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党员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干部从自身做起，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强化宗旨意识，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全心全意为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服务，以自身行动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带动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周围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普通党员学生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强化学生的看齐意识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8E4AE0" w:rsidRDefault="003C38DB">
      <w:pPr>
        <w:spacing w:line="360" w:lineRule="auto"/>
        <w:ind w:firstLine="56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开展“阳光党课”，以书记讲授为主，全体党员共同学习分享交流为辅的授课方式，授课接地气、有深度、感染人。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借助互联网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新媒体平台，拓宽党课形式，开设微党课搭建沟通交流学习平台。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（二）以志愿服务为载体，注重党员德育培养</w:t>
      </w:r>
    </w:p>
    <w:p w:rsidR="008E4AE0" w:rsidRDefault="003C38DB">
      <w:pPr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支部党员青年志愿者五年间，先后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余次组织青年志愿者前往正定康颐敬老院开展敬老活动，“弘扬美德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乐享青春”传统美德进校园系列活动、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3.5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学雷锋活动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，弘扬了中华传统美德，进一步推进了和谐校园建设；图书馆党员志愿服务活动、“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中国旅游日”党员志愿服务等专业特色活动，切实将志愿服务与学生的专业特色结合起来，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践行社会主义核心价值观，将“奉献、友爱、互助、进步”的志愿精神传播开来。</w:t>
      </w:r>
    </w:p>
    <w:p w:rsidR="008E4AE0" w:rsidRDefault="003C38DB">
      <w:pPr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支部推选党员骨干参加赴平山下口镇的李保国扶贫志愿服务团队，学院成立了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“李保国扶贫志愿小分队”，服务内容涉及旅游开发、紧急救护、环境保护、支教助教、关爱留守儿童等内容。结合“两学一做”专题教育活动，学生党员挂牌上岗，号召大家迅速行动起来，积极主动、满腔热情地参与到扶贫志愿服务活动中，扎根基层、服务群众。向李保国同志学习，为农村发展和生态环境可持续发展贡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力量。</w:t>
      </w:r>
    </w:p>
    <w:p w:rsidR="008E4AE0" w:rsidRDefault="003C38DB">
      <w:pPr>
        <w:numPr>
          <w:ilvl w:val="0"/>
          <w:numId w:val="2"/>
        </w:numPr>
        <w:spacing w:line="360" w:lineRule="auto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以社会实践为载体，提升党员服务意识</w:t>
      </w:r>
    </w:p>
    <w:p w:rsidR="008E4AE0" w:rsidRDefault="003C38DB">
      <w:pPr>
        <w:spacing w:line="360" w:lineRule="auto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与大学生社会实践相结合，努力将学生党员培养成为服务群众、服务社会的重要力量。本年度，学院组成赴承德市滦平县金山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岭长城“古迹寻访之旅探索实践小分队”、赴井陉县苍岩山镇朱会沟村开展了以“互联网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旅游，助力美丽乡村建设”小分队、“印象长白山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助梦十三五”社会实践小分队、等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余支社会实践团队，支部遴选专业素质强、学习成绩优秀的学生党员参与其中，真正让学生走入乡村、走入群众，与他们同吃同住，利用所学知识，结合当地实际，服务基层群众，提高自觉为人民服务的责任意识，进一步明确当代青年学生所肩负的历史使命，牢固树立国家主人翁的责任意识、服务意识。</w:t>
      </w:r>
    </w:p>
    <w:p w:rsidR="008E4AE0" w:rsidRDefault="003C38DB">
      <w:pPr>
        <w:spacing w:line="360" w:lineRule="auto"/>
        <w:ind w:firstLine="640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（四）以支部活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动为载体，增强支部凝聚力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将“两学一做”学习教育与学院习惯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养成教育共同推进，以狠抓学风建设为抓手，建立学生党员亮牌制，开展以入学教育、专业教育、考研、就业、创业等多种主题的经验交流分享会，力争在教室、宿舍、食堂中营造良好的学习氛围，提升人才培养质量；认真开展向李保国同志学习活动。组织全体党员观看《李保国先进事迹报告会》视频，号召全体党员以李保国同志为榜样，通过对标学习，不断提高自己的责任担当和党性修养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组织开展建党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周年党员答题、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征文比赛活动，强化党员党性意识；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开展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明星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党员”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评选活动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过广泛动员和宣传，挖掘身边的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党员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明星，评选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模范典型，在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学院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进行事迹宣讲，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在广大学生党员中发挥模范带头作用；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开展以树立典型、弘扬正气为内容的宣传活动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宣传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“两学一做”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主题教育活动中的好经验、好做法，充分挖掘身边的先进人物和典型事迹，激励和鼓舞广大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学生党员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，唱响全心全意为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服务的主旋律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8E4AE0" w:rsidRDefault="003C38DB">
      <w:pPr>
        <w:spacing w:line="360" w:lineRule="auto"/>
        <w:ind w:firstLine="56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充分利用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学院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已有的新媒体宣传平台，加强主题教育活动开展情况的宣传和报道工作，及时推送活动进展信息；主动联系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主流新闻媒体，有计划地推出相关报道，充分利用主流新闻媒体的影响力和辐射力，形成较强的宣传声势和影响。</w:t>
      </w:r>
    </w:p>
    <w:p w:rsidR="008E4AE0" w:rsidRDefault="003C38DB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在学校党委、学院党委的正确领导下，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支部</w:t>
      </w:r>
      <w:r>
        <w:rPr>
          <w:rFonts w:ascii="仿宋_GB2312" w:eastAsia="仿宋_GB2312" w:hAnsi="仿宋_GB2312" w:cs="仿宋_GB2312" w:hint="eastAsia"/>
          <w:sz w:val="32"/>
          <w:szCs w:val="32"/>
        </w:rPr>
        <w:t>一如既往解放思想，实事求是，与时俱进，锐意进取，紧跟时代步伐，大胆探索，努力实践，开拓创新，为</w:t>
      </w:r>
      <w:bookmarkStart w:id="4" w:name="_GoBack"/>
      <w:bookmarkEnd w:id="4"/>
      <w:r>
        <w:rPr>
          <w:rFonts w:ascii="仿宋_GB2312" w:eastAsia="仿宋_GB2312" w:hAnsi="仿宋_GB2312" w:cs="仿宋_GB2312" w:hint="eastAsia"/>
          <w:sz w:val="32"/>
          <w:szCs w:val="32"/>
        </w:rPr>
        <w:t>党建和“十三五”工作做贡献！</w:t>
      </w: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p w:rsidR="008E4AE0" w:rsidRDefault="008E4AE0">
      <w:pPr>
        <w:spacing w:line="360" w:lineRule="auto"/>
        <w:ind w:firstLine="880"/>
        <w:rPr>
          <w:rFonts w:ascii="仿宋_GB2312" w:eastAsia="仿宋_GB2312" w:hAnsi="仿宋_GB2312" w:cs="仿宋_GB2312"/>
          <w:sz w:val="32"/>
          <w:szCs w:val="32"/>
        </w:rPr>
      </w:pPr>
    </w:p>
    <w:sectPr w:rsidR="008E4AE0" w:rsidSect="008E4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4E033"/>
    <w:multiLevelType w:val="singleLevel"/>
    <w:tmpl w:val="5754E033"/>
    <w:lvl w:ilvl="0">
      <w:start w:val="3"/>
      <w:numFmt w:val="chineseCounting"/>
      <w:suff w:val="nothing"/>
      <w:lvlText w:val="（%1）"/>
      <w:lvlJc w:val="left"/>
    </w:lvl>
  </w:abstractNum>
  <w:abstractNum w:abstractNumId="1">
    <w:nsid w:val="57576A0D"/>
    <w:multiLevelType w:val="singleLevel"/>
    <w:tmpl w:val="57576A0D"/>
    <w:lvl w:ilvl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2805B14"/>
    <w:rsid w:val="003C38DB"/>
    <w:rsid w:val="007D1055"/>
    <w:rsid w:val="008E4AE0"/>
    <w:rsid w:val="02153DC8"/>
    <w:rsid w:val="05811BC7"/>
    <w:rsid w:val="066B4EA4"/>
    <w:rsid w:val="08B8262E"/>
    <w:rsid w:val="0D801E4F"/>
    <w:rsid w:val="0E0F7D00"/>
    <w:rsid w:val="0F5568F2"/>
    <w:rsid w:val="10D7758F"/>
    <w:rsid w:val="10E50166"/>
    <w:rsid w:val="13B67F88"/>
    <w:rsid w:val="15553A8D"/>
    <w:rsid w:val="1A5C73E0"/>
    <w:rsid w:val="1B677509"/>
    <w:rsid w:val="1C0C33E3"/>
    <w:rsid w:val="1DF6241C"/>
    <w:rsid w:val="1E9F7C53"/>
    <w:rsid w:val="22805B14"/>
    <w:rsid w:val="25C94B3A"/>
    <w:rsid w:val="26801ECC"/>
    <w:rsid w:val="26D811D5"/>
    <w:rsid w:val="28D3054C"/>
    <w:rsid w:val="29125321"/>
    <w:rsid w:val="2D916B8B"/>
    <w:rsid w:val="2EF04DBC"/>
    <w:rsid w:val="2F020B30"/>
    <w:rsid w:val="3136229B"/>
    <w:rsid w:val="31F06B5D"/>
    <w:rsid w:val="37673AF0"/>
    <w:rsid w:val="391F6811"/>
    <w:rsid w:val="3B041D67"/>
    <w:rsid w:val="3BDB7455"/>
    <w:rsid w:val="3CAF69F2"/>
    <w:rsid w:val="3E8C0B6B"/>
    <w:rsid w:val="42324C55"/>
    <w:rsid w:val="44733D66"/>
    <w:rsid w:val="48E651D0"/>
    <w:rsid w:val="4C537259"/>
    <w:rsid w:val="4C787D3D"/>
    <w:rsid w:val="4FFE656B"/>
    <w:rsid w:val="514A79EE"/>
    <w:rsid w:val="51E40498"/>
    <w:rsid w:val="51FC27E2"/>
    <w:rsid w:val="529A5DBD"/>
    <w:rsid w:val="52D5106F"/>
    <w:rsid w:val="56FA0986"/>
    <w:rsid w:val="58B75CAF"/>
    <w:rsid w:val="58CD1A81"/>
    <w:rsid w:val="5AA04D2A"/>
    <w:rsid w:val="5BAD443B"/>
    <w:rsid w:val="5D802C95"/>
    <w:rsid w:val="5EEE54D7"/>
    <w:rsid w:val="612B091F"/>
    <w:rsid w:val="63C4411B"/>
    <w:rsid w:val="63EA1E42"/>
    <w:rsid w:val="640C6E74"/>
    <w:rsid w:val="644F536E"/>
    <w:rsid w:val="64C24590"/>
    <w:rsid w:val="65B17331"/>
    <w:rsid w:val="66A35C14"/>
    <w:rsid w:val="6E4C0B5C"/>
    <w:rsid w:val="6EBD6E87"/>
    <w:rsid w:val="6F0D19A7"/>
    <w:rsid w:val="6F166082"/>
    <w:rsid w:val="6FBB5F7E"/>
    <w:rsid w:val="7006175E"/>
    <w:rsid w:val="72D8238D"/>
    <w:rsid w:val="764C08DA"/>
    <w:rsid w:val="77654F27"/>
    <w:rsid w:val="77E30F55"/>
    <w:rsid w:val="7ABF2CE1"/>
    <w:rsid w:val="7B997E73"/>
    <w:rsid w:val="7C277429"/>
    <w:rsid w:val="7CBD02AB"/>
    <w:rsid w:val="7CBF2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A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8E4AE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nhideWhenUsed/>
    <w:qFormat/>
    <w:rsid w:val="008E4AE0"/>
    <w:pPr>
      <w:keepNext/>
      <w:spacing w:before="240" w:after="60"/>
      <w:outlineLvl w:val="2"/>
    </w:pPr>
    <w:rPr>
      <w:rFonts w:ascii="Cambria" w:eastAsia="宋体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E4A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FollowedHyperlink"/>
    <w:basedOn w:val="a0"/>
    <w:qFormat/>
    <w:rsid w:val="008E4AE0"/>
    <w:rPr>
      <w:color w:val="000000"/>
      <w:u w:val="none"/>
    </w:rPr>
  </w:style>
  <w:style w:type="character" w:customStyle="1" w:styleId="Style4">
    <w:name w:val="_Style 4"/>
    <w:basedOn w:val="a0"/>
    <w:uiPriority w:val="33"/>
    <w:qFormat/>
    <w:rsid w:val="008E4AE0"/>
    <w:rPr>
      <w:rFonts w:ascii="Cambria" w:eastAsia="宋体" w:hAnsi="Cambria"/>
      <w:b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2016-06-08T02:05:00Z</cp:lastPrinted>
  <dcterms:created xsi:type="dcterms:W3CDTF">2016-06-08T02:07:00Z</dcterms:created>
  <dcterms:modified xsi:type="dcterms:W3CDTF">2016-06-08T02:07:00Z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