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2017年度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述职述廉报告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eastAsia="zh-CN"/>
        </w:rPr>
        <w:t>王成云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本人王成云，现任国际教育学院院长，主要负责学院的留学生管理、招生和录取工作以及中东欧国际商务研修学院相关工作。一年来，在校党委的正确领导、学院同志们的勤勉努力下，学院的各项工作都取得了很大进步，实现了平稳过渡。现就一年来个人工作、学习及勤政廉政情况述职如下。</w:t>
      </w:r>
    </w:p>
    <w:p>
      <w:pPr>
        <w:pStyle w:val="11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Chars="0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以德为基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我始终把“德”作为一切工作的基础和出发点，用过硬的思想指导自己的工作。始终把学习党的各项方针政策，在思想上政治上与党中央保持高度一致作为自己的立足之本。我认真学习了党的十九大会议精神，习近平总书记系列重要讲话精神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我严格要求自己，坚决克服不思进取、得过且过、贪图享乐、庸碌无为的消极腐败思想，做到真抓实干，认真履行工作职责。</w:t>
      </w:r>
    </w:p>
    <w:p>
      <w:pPr>
        <w:pStyle w:val="11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Chars="0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以能为重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一是加强领导班子的合作与分工，注重提高班子的整体行政能力和服务留学生、解决问题的能力。明确了主管、分管和协助分管的责任，在提高班子成员的积极性的同时，也使班子成员各尽其长。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3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二是抓制度建设。从学院的实际工作出发，重新修订并下发了《岗位职责及工作流程》和《文件汇编》，中东欧国际商务研修学院共制定完善了九项管理制度，涉及管理、科研、援外培训等方方面面。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3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三是加强业务知识学习。认真学习国际教育和中东欧的业务知识与时事政策，通过把握时事动态和政策方向，不断提高自己的领导水平和工作能力，增强工作的原则性、系统性、预见性和创造性。</w:t>
      </w:r>
    </w:p>
    <w:p>
      <w:pPr>
        <w:pStyle w:val="11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Chars="0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以勤为本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3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我在工作上尽心谋事，倾力干事，力求在任期内多干一点实事。任职以来，抱着多干少说、先干后说、干好让别人评说的决心，带领全院上下团结一心、艰苦奋斗，从小事做起，一步一个脚印求发展。经过一年多的努力，学院的各项工作都取得了很大进步，实现了平稳过渡。</w:t>
      </w:r>
    </w:p>
    <w:p>
      <w:pPr>
        <w:pStyle w:val="11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Chars="0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以绩为荣</w:t>
      </w:r>
    </w:p>
    <w:p>
      <w:pPr>
        <w:pStyle w:val="11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563" w:firstLineChars="176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学生工作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本年度，1名留学生获得中国政府奖学金优秀生荣誉称号；26名本科生，3名自费研究生获得河北省政府奖学金；6名级赞比亚2+2联合培养本科生通过孔子学院总部的评审，得到年度奖学金。我院组织参加了国家留学基金委员组织的“感知中国”活动；并组织孔子学院奖学金生的“走近晋商世界，感知中国文化”活动和“走访吴桥武强，体验燕赵民俗”活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我院倡导学生参加各种比赛和活动，把活动与教学实践相结合，为他们提供广阔的平台和空间。比如我院组织学生们参加外专局举办的“京津冀外籍人才招聘会”、第五届中国国际（河北）茶文化博览会、2017外国人汉语大赛活动、中联部、团中央主办的“迎接第四届非洲青年领袖代表团”活动、东盟国家留学生汉语才艺大赛等活动。</w:t>
      </w:r>
    </w:p>
    <w:p>
      <w:pPr>
        <w:pStyle w:val="11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563" w:firstLineChars="176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招生和录取工作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2017年在校来华留学生人数已达164人，留学生人数同比增长11.56%。本年度新招收中国政府奖学金生6人，孔子学院奖学金生77名，其中包括首次招生的尼泊尔（1+4）汉语国际教育专业本科学生32名，尼泊尔（2+2）本科汉语师范专业学生25名。留学生生源国扩大到40个国家，招生国别不断拓展，国际影响力日益扩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我院继续保持学历生高于语言生的情况，学历生占比77.1%。学科建设突出了特色，全英文授课在全省独树一帜，全英文授课本硕学生比例持续增加，占比达到36.73%。留学生所学专业已扩展到法学、金融学、会计学等八个专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本人多次赴京拜访国家留学基金委和孔子学院总部等教育机构，取得了政府部门的支持；与北京、南京等多地的留学机构建立合作关系。</w:t>
      </w:r>
    </w:p>
    <w:p>
      <w:pPr>
        <w:pStyle w:val="11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563" w:firstLineChars="176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中东欧国际商务研修学院工作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704" w:firstLineChars="22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1.完善制度建设，提升管理水平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2017年学院共制定了完善了《河北经贸大学中东欧国际商务研修学院科研人员管理制度》等九项管理制度。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704" w:firstLineChars="22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2.加强人员队伍建设，提升学院竞争力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学院在2017共引进博士两名；建立了援外培训师资库，首批入库18名教师；建立了兼职科研人员库，18名科研人员入库；聘请知名学者3人作为客座教授，为学院发展献计献策。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704" w:firstLineChars="22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3.开展智库建设与学术交流活动，积极扩大影响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6" w:firstLineChars="177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（1）成功举办高层次国际论坛，扩大国际影响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2017年6月召开了“‘沟通、共享、合作、共赢’——促进新型智库建设，推动河北深度参与16+1合作”。国际学术研讨会，来自捷克、波兰等13个中东欧国家的智库专家和高校代表，中国政府、高校、科研单位的代表共计40余人以及我校师生代表参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6" w:firstLineChars="177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（2）邀请中国社科院孔田平教授、刘作奎教授、黄平教授做学术讲座，营造较好的学术氛围。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中国教育报两次报道中东欧国际商务研修学院的工作。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704" w:firstLineChars="22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4.积极开展培训工作，服务社会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6" w:firstLineChars="177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（1）校企联合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2017年学院分别与同祥控股集团公司等8家公司签订框架协议，助力河北企业撬动中东欧市场。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6" w:firstLineChars="177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（2）援外培训项目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学院共获得商务部四个项目，其中塞尔维亚两个项目为是我校承担的“一带一路”沿线国家第一个援外培训项目，对加强我校与“一带一路”沿线国家的合作，落实国家“一带一路”政策具有重要的实际意义。全年共培训来自塞尔维亚、马尔代夫等八个国家的学员72名，累计培训天数102天，不论培训天数还是培训人数都创了新高。</w:t>
      </w:r>
    </w:p>
    <w:p>
      <w:pPr>
        <w:pStyle w:val="11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563" w:firstLineChars="176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教学科研工作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积极承担学校的各种教学工作，在教学中能教书育人。同时积极地做科研，出版一本专著。</w:t>
      </w:r>
    </w:p>
    <w:p>
      <w:pPr>
        <w:pStyle w:val="11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Chars="0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以廉为纲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作为一名处级干部，我时刻警醒自己，廉洁自律必须从我做起，作风建设必须从小事做起，努力以勤政廉政取信于民。我带头执行领导干部廉洁自律各项规定。个人的重大事项均如实向组织汇报，坚持“三重一大”的事项由学院班子决定。坚持艰苦奋斗、勤俭节约，不铺张浪费、挥霍公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回顾一年来的工作，我取得的每一次进步，都离不开校党委的正确领导，离不开各位同事和有关部门领导的鼎力支持。同时，我也深刻地感到自身还存在一些差距和不足，比如：每天被大量事务性缠身，未能深入师生中去聆听他们的所思所想，没有和他们很好的交流谈心;需要提升工作效率；打造良好的工作作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今后我将继续进一步加强政治理论和业务知识的学习，努力提升自身综合素养。在抓好业务工作的同时，在提高社学院工作人员积极性和创造性，帮助其解决难题上下功夫，与第一线的师生多交流谈心，及时掌握人员思想动态。进一步克服工作中的急躁情绪，以大局为重，全面做好学校的国际教育工作，带好队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不足之处，请批评指正。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                    2017年12月19日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70295932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525FC"/>
    <w:multiLevelType w:val="multilevel"/>
    <w:tmpl w:val="1B1525FC"/>
    <w:lvl w:ilvl="0" w:tentative="0">
      <w:start w:val="1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01A00C4"/>
    <w:multiLevelType w:val="multilevel"/>
    <w:tmpl w:val="301A00C4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1EB4"/>
    <w:rsid w:val="00020BFF"/>
    <w:rsid w:val="00063F4D"/>
    <w:rsid w:val="000C7613"/>
    <w:rsid w:val="000D1130"/>
    <w:rsid w:val="000F6529"/>
    <w:rsid w:val="001231EA"/>
    <w:rsid w:val="00123718"/>
    <w:rsid w:val="001256A9"/>
    <w:rsid w:val="00157D97"/>
    <w:rsid w:val="0017739C"/>
    <w:rsid w:val="0019099C"/>
    <w:rsid w:val="001A32CA"/>
    <w:rsid w:val="001E01B0"/>
    <w:rsid w:val="001F1374"/>
    <w:rsid w:val="00206D25"/>
    <w:rsid w:val="00214324"/>
    <w:rsid w:val="002159BB"/>
    <w:rsid w:val="00220964"/>
    <w:rsid w:val="002353E2"/>
    <w:rsid w:val="0027082C"/>
    <w:rsid w:val="00283E9B"/>
    <w:rsid w:val="00293AC3"/>
    <w:rsid w:val="00341021"/>
    <w:rsid w:val="0034645F"/>
    <w:rsid w:val="00351CAE"/>
    <w:rsid w:val="003939F8"/>
    <w:rsid w:val="004159CB"/>
    <w:rsid w:val="00440730"/>
    <w:rsid w:val="00452DE7"/>
    <w:rsid w:val="0047650B"/>
    <w:rsid w:val="004A1303"/>
    <w:rsid w:val="004B2834"/>
    <w:rsid w:val="004F33AD"/>
    <w:rsid w:val="004F5121"/>
    <w:rsid w:val="00524A3F"/>
    <w:rsid w:val="00532EA6"/>
    <w:rsid w:val="00557F68"/>
    <w:rsid w:val="0057478F"/>
    <w:rsid w:val="005873D2"/>
    <w:rsid w:val="005F3244"/>
    <w:rsid w:val="005F4E25"/>
    <w:rsid w:val="0063483A"/>
    <w:rsid w:val="006960E3"/>
    <w:rsid w:val="0069703E"/>
    <w:rsid w:val="006C27EB"/>
    <w:rsid w:val="006D391E"/>
    <w:rsid w:val="0075702F"/>
    <w:rsid w:val="00765CDC"/>
    <w:rsid w:val="00780108"/>
    <w:rsid w:val="007968F2"/>
    <w:rsid w:val="007E1B42"/>
    <w:rsid w:val="007F296D"/>
    <w:rsid w:val="00806544"/>
    <w:rsid w:val="00841499"/>
    <w:rsid w:val="00876D61"/>
    <w:rsid w:val="008A398B"/>
    <w:rsid w:val="00903B6B"/>
    <w:rsid w:val="009043CB"/>
    <w:rsid w:val="00975A94"/>
    <w:rsid w:val="00982294"/>
    <w:rsid w:val="0098463B"/>
    <w:rsid w:val="009A1711"/>
    <w:rsid w:val="009C0817"/>
    <w:rsid w:val="00A24989"/>
    <w:rsid w:val="00A32C00"/>
    <w:rsid w:val="00A61E0A"/>
    <w:rsid w:val="00A73ABB"/>
    <w:rsid w:val="00A82861"/>
    <w:rsid w:val="00A87777"/>
    <w:rsid w:val="00AA0BBE"/>
    <w:rsid w:val="00AA352A"/>
    <w:rsid w:val="00B03D91"/>
    <w:rsid w:val="00B12A34"/>
    <w:rsid w:val="00B24FDC"/>
    <w:rsid w:val="00B277CF"/>
    <w:rsid w:val="00B6463C"/>
    <w:rsid w:val="00BE5E20"/>
    <w:rsid w:val="00BF1EB4"/>
    <w:rsid w:val="00BF2574"/>
    <w:rsid w:val="00C041AF"/>
    <w:rsid w:val="00C15CEA"/>
    <w:rsid w:val="00C631B6"/>
    <w:rsid w:val="00C67617"/>
    <w:rsid w:val="00CA0200"/>
    <w:rsid w:val="00CF6376"/>
    <w:rsid w:val="00D11057"/>
    <w:rsid w:val="00D415D7"/>
    <w:rsid w:val="00D66A9A"/>
    <w:rsid w:val="00D77DAF"/>
    <w:rsid w:val="00D77F54"/>
    <w:rsid w:val="00D90246"/>
    <w:rsid w:val="00D95114"/>
    <w:rsid w:val="00DA6315"/>
    <w:rsid w:val="00DB4AD3"/>
    <w:rsid w:val="00E10022"/>
    <w:rsid w:val="00E34018"/>
    <w:rsid w:val="00E34568"/>
    <w:rsid w:val="00E96939"/>
    <w:rsid w:val="00EE6F9C"/>
    <w:rsid w:val="00EE70FF"/>
    <w:rsid w:val="00EF249D"/>
    <w:rsid w:val="00F013BF"/>
    <w:rsid w:val="00F03A8D"/>
    <w:rsid w:val="00F33A4F"/>
    <w:rsid w:val="00F42C70"/>
    <w:rsid w:val="00F779A6"/>
    <w:rsid w:val="00F932BB"/>
    <w:rsid w:val="00F948A4"/>
    <w:rsid w:val="3B63520E"/>
    <w:rsid w:val="654E6D3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uiPriority w:val="0"/>
    <w:pPr>
      <w:widowControl w:val="0"/>
      <w:jc w:val="both"/>
    </w:pPr>
    <w:rPr>
      <w:rFonts w:ascii="Calibri" w:hAnsi="Calibri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字符"/>
    <w:basedOn w:val="6"/>
    <w:link w:val="4"/>
    <w:uiPriority w:val="99"/>
    <w:rPr>
      <w:sz w:val="18"/>
      <w:szCs w:val="18"/>
    </w:rPr>
  </w:style>
  <w:style w:type="character" w:customStyle="1" w:styleId="10">
    <w:name w:val="页脚 字符"/>
    <w:basedOn w:val="6"/>
    <w:link w:val="3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日期 字符"/>
    <w:basedOn w:val="6"/>
    <w:link w:val="2"/>
    <w:semiHidden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375</Words>
  <Characters>2141</Characters>
  <Lines>17</Lines>
  <Paragraphs>5</Paragraphs>
  <ScaleCrop>false</ScaleCrop>
  <LinksUpToDate>false</LinksUpToDate>
  <CharactersWithSpaces>2511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2017-12-07T03:00:00Z</dcterms:created>
  <dc:creator>Ricardo David</dc:creator>
  <cp:lastModifiedBy>l</cp:lastModifiedBy>
  <dcterms:modified xsi:type="dcterms:W3CDTF">2017-12-26T01:51:02Z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