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邢明军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2017年，在学校党委的正确领导下，在办公室领导的指导和同事们的支持下，本人政治素质、理论水平、工作能力都再有新提高，圆满完成了党校学习、分管文秘科等工作任务，现将有关情况汇报如下：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16" w:firstLineChars="200"/>
        <w:jc w:val="both"/>
        <w:textAlignment w:val="auto"/>
        <w:outlineLvl w:val="9"/>
        <w:rPr>
          <w:rFonts w:hint="eastAsia" w:ascii="仿宋_GB2312" w:hAnsi="仿宋_GB2312" w:eastAsia="仿宋_GB2312" w:cs="仿宋_GB2312"/>
          <w:spacing w:val="-6"/>
          <w:sz w:val="32"/>
          <w:szCs w:val="32"/>
          <w:lang w:val="en-US" w:eastAsia="zh-CN"/>
        </w:rPr>
      </w:pPr>
      <w:r>
        <w:rPr>
          <w:rFonts w:hint="eastAsia" w:ascii="黑体" w:hAnsi="黑体" w:eastAsia="黑体" w:cs="黑体"/>
          <w:spacing w:val="-6"/>
          <w:sz w:val="32"/>
          <w:szCs w:val="32"/>
          <w:lang w:val="en-US" w:eastAsia="zh-CN"/>
        </w:rPr>
        <w:t>一、以学习十九大精神为重点，用党的最新理论武装头脑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刻牢记自己是一名共产党员，严格落实学校党委的部署要求，带着问题、带着感情、带着责任认真参加“两学一做”学习教育，积极参加学校组织的集中培训辅导，自觉执行办公室党支部制定学习计划，系统、深入地学习了习近平总书记系列讲话精神和党章党规，“四个意识”进一步增强、“四个自信”更加坚定。党的十九大召开后，本人逐字逐句地反复研读了十九大报告和党章修正案，学习十九大报告提出的新思想、新论断、新提法、新举措，用党的最新理论武装头脑，在学懂弄通落实上下功夫，在政治上、思想上、行动上时刻与党中央保持一致，为做好本职工作打下了坚实的政治基础和思想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16" w:firstLineChars="200"/>
        <w:jc w:val="both"/>
        <w:textAlignment w:val="auto"/>
        <w:outlineLvl w:val="9"/>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二、以参加中青班学习为契机，为更好开展工作注入动力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年4月17日至7月17日，受学校党委委派，本人脱产参加了为期三个月的全省第三期中青年干部培训班。学习期间本人迅速完成从工作岗位到党校学员的角色转变，端正学习态度，遵守学习纪律，全身心投入到学习中去，向老师学习、向同学学习、向书本学习、向实践学习。认真参加了</w:t>
      </w:r>
      <w:r>
        <w:rPr>
          <w:rFonts w:hint="eastAsia" w:ascii="仿宋_GB2312" w:hAnsi="仿宋_GB2312" w:eastAsia="仿宋_GB2312" w:cs="仿宋_GB2312"/>
          <w:sz w:val="32"/>
          <w:szCs w:val="32"/>
        </w:rPr>
        <w:t>课堂教学、小组讨论、综合报告、选修课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浙江异地教学、实地参观、</w:t>
      </w:r>
      <w:r>
        <w:rPr>
          <w:rFonts w:hint="eastAsia" w:ascii="仿宋_GB2312" w:hAnsi="仿宋_GB2312" w:eastAsia="仿宋_GB2312" w:cs="仿宋_GB2312"/>
          <w:sz w:val="32"/>
          <w:szCs w:val="32"/>
          <w:lang w:eastAsia="zh-CN"/>
        </w:rPr>
        <w:t>重走“赶考路”、建言献策</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多个教学环节，系统学习了马列经典原著、党的历史、“四个全面”、习近平总书记系列重要讲话精神和对河北的重要指示等内容。学习期间按照党校要求，对照“四个意识”进行了深刻的党性分析，撰写了学习心得、读书心得共</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篇。通过三个月的学习，自己完成了一次全面的“充电”，</w:t>
      </w:r>
      <w:r>
        <w:rPr>
          <w:rFonts w:hint="eastAsia" w:ascii="仿宋_GB2312" w:hAnsi="仿宋_GB2312" w:eastAsia="仿宋_GB2312" w:cs="仿宋_GB2312"/>
          <w:sz w:val="32"/>
          <w:szCs w:val="32"/>
        </w:rPr>
        <w:t>理论上得到了充实提高，知识上得到了多维补充，党性修养得到进一步锻炼，思想上也更加成熟，解决了过去在思想上、认识上、工作上遇到的一些问题和疑惑，为今后在更好地履职尽责提供了更加充足的动力。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16" w:firstLineChars="200"/>
        <w:jc w:val="both"/>
        <w:textAlignment w:val="auto"/>
        <w:outlineLvl w:val="9"/>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三、以加强工作精细化为要求，圆满完成各项工作任务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一是文字材料精益求精。带领文秘科全体工作人员把讲政治放在文字工作的首位，不断提高全局观、大局观，深刻理解和把握校党委校行政的战略决策，用正确、准确、精确的文字材料发挥好以文辅政作用。全年文字工作中，例行工作做到有计划、早动手，未雨绸缪；紧急任务做到敢担当、讲奉献，高质及时。2017</w:t>
      </w:r>
      <w:r>
        <w:rPr>
          <w:rFonts w:hint="eastAsia" w:ascii="仿宋_GB2312" w:hAnsi="仿宋_GB2312" w:eastAsia="仿宋_GB2312" w:cs="仿宋_GB2312"/>
          <w:sz w:val="32"/>
          <w:szCs w:val="32"/>
          <w:lang w:val="en-US" w:eastAsia="zh-CN"/>
        </w:rPr>
        <w:t>年全年共起草各类总结、报告、文件、讲话、请示、信函、致辞70余篇，共20余万字；整理省委《准则》《条例》检查佐证材料19卷；汇总整理决策参考文章36篇，向省委办公厅、省政府办公厅、教育厅等单位报送29篇；这些工作都得到了领导的充分认可。这些文字材料通过精雕细琢，向校内校外有效传递了经贸大学发展的成果和声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二是会务工作细致规范。</w:t>
      </w:r>
      <w:r>
        <w:rPr>
          <w:rFonts w:hint="eastAsia" w:ascii="仿宋_GB2312" w:hAnsi="仿宋_GB2312" w:eastAsia="仿宋_GB2312" w:cs="仿宋_GB2312"/>
          <w:sz w:val="32"/>
          <w:szCs w:val="32"/>
          <w:lang w:val="en-US" w:eastAsia="zh-CN"/>
        </w:rPr>
        <w:t>积极配合办公室其他领导和同志，完成了“绿色发展高端论坛”、省委《准则》《条例》督导检查、领导专题讲座等重大会务工作。与行政科同志一起，在总结过去办会经验、借鉴其他单位典型做法的基础上起草了办公室《会务管理细则》，为做好全面周到细致的会务服务工作提供了规范化的标准和工作思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三是硬件设施更加高效。</w:t>
      </w:r>
      <w:r>
        <w:rPr>
          <w:rFonts w:hint="eastAsia" w:ascii="仿宋_GB2312" w:hAnsi="仿宋_GB2312" w:eastAsia="仿宋_GB2312" w:cs="仿宋_GB2312"/>
          <w:sz w:val="32"/>
          <w:szCs w:val="32"/>
          <w:lang w:val="en-US" w:eastAsia="zh-CN"/>
        </w:rPr>
        <w:t>进一步推进无纸化办公，校党委常委会、校长办公会引进了无纸化会议系统，节约了资源，提高了会议效率。完成了对会议中心、国际学术报告厅的视频无线传输改造，为提高会议效果打好了基础。初步完成了对国际学术报告厅大屏幕改造的论证和设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四是团结协作凝聚合力。</w:t>
      </w:r>
      <w:r>
        <w:rPr>
          <w:rFonts w:hint="eastAsia" w:ascii="仿宋_GB2312" w:hAnsi="仿宋_GB2312" w:eastAsia="仿宋_GB2312" w:cs="仿宋_GB2312"/>
          <w:sz w:val="32"/>
          <w:szCs w:val="32"/>
          <w:lang w:val="en-US" w:eastAsia="zh-CN"/>
        </w:rPr>
        <w:t>2017年文秘科人员变动较大（2人调出，2人调入，1人借调）。对文秘科新同志一方面通过集中学习、集中撰写材料等方式帮助其尽快提高文字能力，同时敢于给他们分任务、压担子，支持鼓励其在实践中进行锻炼。文秘科迅速形成了工作合力，继续保持了高效的工作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16" w:firstLineChars="200"/>
        <w:jc w:val="both"/>
        <w:textAlignment w:val="auto"/>
        <w:outlineLvl w:val="9"/>
        <w:rPr>
          <w:rFonts w:hint="eastAsia" w:ascii="黑体" w:hAnsi="黑体" w:eastAsia="黑体" w:cs="黑体"/>
          <w:spacing w:val="-6"/>
          <w:sz w:val="32"/>
          <w:szCs w:val="32"/>
          <w:lang w:val="en-US" w:eastAsia="zh-CN"/>
        </w:rPr>
      </w:pPr>
      <w:r>
        <w:rPr>
          <w:rFonts w:hint="eastAsia" w:ascii="黑体" w:hAnsi="黑体" w:eastAsia="黑体" w:cs="黑体"/>
          <w:spacing w:val="-6"/>
          <w:sz w:val="32"/>
          <w:szCs w:val="32"/>
          <w:lang w:val="en-US" w:eastAsia="zh-CN"/>
        </w:rPr>
        <w:t>四、以党的纪律和规矩为标尺，坚持廉洁自律的行动自觉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一是认真履行支部纪检委员职责。</w:t>
      </w:r>
      <w:r>
        <w:rPr>
          <w:rFonts w:hint="eastAsia" w:ascii="仿宋_GB2312" w:hAnsi="仿宋_GB2312" w:eastAsia="仿宋_GB2312" w:cs="仿宋_GB2312"/>
          <w:sz w:val="32"/>
          <w:szCs w:val="32"/>
          <w:lang w:val="en-US" w:eastAsia="zh-CN"/>
        </w:rPr>
        <w:t>协助党支部抓好党风廉政建设工作，与班子成员一起研究、落实本单位的党风廉政建设工作。加强廉政教育，做好对班子会、支部委员会、支部党员大会等会议开展情况的监督工作，及时向班子和支委会反应党内外的意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二是严格落实“一岗双责”。</w:t>
      </w:r>
      <w:r>
        <w:rPr>
          <w:rFonts w:hint="eastAsia" w:ascii="仿宋_GB2312" w:hAnsi="仿宋_GB2312" w:eastAsia="仿宋_GB2312" w:cs="仿宋_GB2312"/>
          <w:sz w:val="32"/>
          <w:szCs w:val="32"/>
          <w:lang w:val="en-US" w:eastAsia="zh-CN"/>
        </w:rPr>
        <w:t>认真落实职责范围内的党风廉政建设责任，注重加强分管工作范围内党风廉政建设，通过开展经常性的谈心谈话交流，了解掌握大家的工作</w:t>
      </w:r>
      <w:bookmarkStart w:id="0" w:name="_GoBack"/>
      <w:bookmarkEnd w:id="0"/>
      <w:r>
        <w:rPr>
          <w:rFonts w:hint="eastAsia" w:ascii="仿宋_GB2312" w:hAnsi="仿宋_GB2312" w:eastAsia="仿宋_GB2312" w:cs="仿宋_GB2312"/>
          <w:sz w:val="32"/>
          <w:szCs w:val="32"/>
          <w:lang w:val="en-US" w:eastAsia="zh-CN"/>
        </w:rPr>
        <w:t>动态和思想动态，和同志们一起严守纪律红线。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三是严格遵守廉洁自律规定。</w:t>
      </w:r>
      <w:r>
        <w:rPr>
          <w:rFonts w:hint="eastAsia" w:ascii="仿宋_GB2312" w:hAnsi="仿宋_GB2312" w:eastAsia="仿宋_GB2312" w:cs="仿宋_GB2312"/>
          <w:sz w:val="32"/>
          <w:szCs w:val="32"/>
          <w:lang w:val="en-US" w:eastAsia="zh-CN"/>
        </w:rPr>
        <w:t>主动带头学习执行《党章》《关于新形势下党内政治生活的若干准则》《党内监督条例》等党规党纪，严格遵守中央八项规定精神，自觉遵守学校各项规章制度，把守纪律、守规矩转化为行动自觉。在实际工作中不断转变工作作风，严于律己，主动接受监督，在学习和实践中坚持不断筑牢拒腐防变的思想防线。</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81DC7"/>
    <w:rsid w:val="04765D70"/>
    <w:rsid w:val="0B910F10"/>
    <w:rsid w:val="1A1F056C"/>
    <w:rsid w:val="1AB06314"/>
    <w:rsid w:val="27326D43"/>
    <w:rsid w:val="28AC69C9"/>
    <w:rsid w:val="2A151965"/>
    <w:rsid w:val="2C825152"/>
    <w:rsid w:val="35EB4AE8"/>
    <w:rsid w:val="36B478B5"/>
    <w:rsid w:val="388909F4"/>
    <w:rsid w:val="3F726AB8"/>
    <w:rsid w:val="42381DC7"/>
    <w:rsid w:val="4EC47B9E"/>
    <w:rsid w:val="52B0217E"/>
    <w:rsid w:val="6A396713"/>
    <w:rsid w:val="72F31342"/>
    <w:rsid w:val="74622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2017-12-08T06:06:00Z</dcterms:created>
  <dc:creator>Administrator</dc:creator>
  <cp:lastModifiedBy>l</cp:lastModifiedBy>
  <dcterms:modified xsi:type="dcterms:W3CDTF">2017-12-20T01:20:38Z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