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2017年度</w:t>
      </w:r>
      <w:r>
        <w:rPr>
          <w:rFonts w:hint="eastAsia" w:ascii="方正小标宋简体" w:hAnsi="方正小标宋简体" w:eastAsia="方正小标宋简体" w:cs="方正小标宋简体"/>
          <w:sz w:val="44"/>
          <w:szCs w:val="44"/>
        </w:rPr>
        <w:t>述职述廉报告</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刘东英</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楷体_GB2312" w:hAnsi="楷体_GB2312" w:eastAsia="楷体_GB2312" w:cs="楷体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刘东英，现任学科建设与人才引进办公室副主任，</w:t>
      </w:r>
      <w:r>
        <w:rPr>
          <w:rFonts w:hint="eastAsia" w:ascii="仿宋_GB2312" w:hAnsi="仿宋_GB2312" w:eastAsia="仿宋_GB2312" w:cs="仿宋_GB2312"/>
          <w:sz w:val="32"/>
          <w:szCs w:val="32"/>
        </w:rPr>
        <w:t>主持部门全面工作</w:t>
      </w:r>
      <w:r>
        <w:rPr>
          <w:rFonts w:hint="eastAsia" w:ascii="仿宋_GB2312" w:hAnsi="仿宋_GB2312" w:eastAsia="仿宋_GB2312" w:cs="仿宋_GB2312"/>
          <w:sz w:val="32"/>
          <w:szCs w:val="32"/>
        </w:rPr>
        <w:t>。现将本年度任职情况从“德、能、勤、绩、廉”五个方面做出总结，接受领导和同事们考评。</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黑体" w:hAnsi="黑体" w:eastAsia="黑体" w:cs="黑体"/>
          <w:sz w:val="32"/>
          <w:szCs w:val="32"/>
        </w:rPr>
      </w:pPr>
      <w:r>
        <w:rPr>
          <w:rFonts w:hint="eastAsia" w:ascii="黑体" w:hAnsi="黑体" w:eastAsia="黑体" w:cs="黑体"/>
          <w:sz w:val="32"/>
          <w:szCs w:val="32"/>
        </w:rPr>
        <w:t>一、政治立场坚定，恪守职业道德</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2017年</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通过</w:t>
      </w:r>
      <w:r>
        <w:rPr>
          <w:rFonts w:hint="eastAsia" w:ascii="仿宋_GB2312" w:hAnsi="仿宋_GB2312" w:eastAsia="仿宋_GB2312" w:cs="仿宋_GB2312"/>
          <w:sz w:val="32"/>
          <w:szCs w:val="32"/>
        </w:rPr>
        <w:t>学习党章、学习习近平系列讲话精神</w:t>
      </w:r>
      <w:r>
        <w:rPr>
          <w:rFonts w:hint="eastAsia" w:ascii="仿宋_GB2312" w:hAnsi="仿宋_GB2312" w:eastAsia="仿宋_GB2312" w:cs="仿宋_GB2312"/>
          <w:sz w:val="32"/>
          <w:szCs w:val="32"/>
        </w:rPr>
        <w:t>、学习</w:t>
      </w:r>
      <w:r>
        <w:rPr>
          <w:rFonts w:hint="eastAsia" w:ascii="仿宋_GB2312" w:hAnsi="仿宋_GB2312" w:eastAsia="仿宋_GB2312" w:cs="仿宋_GB2312"/>
          <w:sz w:val="32"/>
          <w:szCs w:val="32"/>
        </w:rPr>
        <w:t>党的</w:t>
      </w:r>
      <w:r>
        <w:rPr>
          <w:rFonts w:hint="eastAsia" w:ascii="仿宋_GB2312" w:hAnsi="仿宋_GB2312" w:eastAsia="仿宋_GB2312" w:cs="仿宋_GB2312"/>
          <w:sz w:val="32"/>
          <w:szCs w:val="32"/>
        </w:rPr>
        <w:t>十九大</w:t>
      </w:r>
      <w:r>
        <w:rPr>
          <w:rFonts w:hint="eastAsia" w:ascii="仿宋_GB2312" w:hAnsi="仿宋_GB2312" w:eastAsia="仿宋_GB2312" w:cs="仿宋_GB2312"/>
          <w:sz w:val="32"/>
          <w:szCs w:val="32"/>
        </w:rPr>
        <w:t>精神，</w:t>
      </w:r>
      <w:r>
        <w:rPr>
          <w:rFonts w:hint="eastAsia" w:ascii="仿宋_GB2312" w:hAnsi="仿宋_GB2312" w:eastAsia="仿宋_GB2312" w:cs="仿宋_GB2312"/>
          <w:sz w:val="32"/>
          <w:szCs w:val="32"/>
        </w:rPr>
        <w:t>不断</w:t>
      </w:r>
      <w:r>
        <w:rPr>
          <w:rFonts w:hint="eastAsia" w:ascii="仿宋_GB2312" w:hAnsi="仿宋_GB2312" w:eastAsia="仿宋_GB2312" w:cs="仿宋_GB2312"/>
          <w:sz w:val="32"/>
          <w:szCs w:val="32"/>
        </w:rPr>
        <w:t>提升自己的政治思想水平</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能够主动将思想学习的成果运用到实际工作当中，</w:t>
      </w:r>
      <w:r>
        <w:rPr>
          <w:rFonts w:hint="eastAsia" w:ascii="仿宋_GB2312" w:hAnsi="仿宋_GB2312" w:eastAsia="仿宋_GB2312" w:cs="仿宋_GB2312"/>
          <w:sz w:val="32"/>
          <w:szCs w:val="32"/>
        </w:rPr>
        <w:t>做到了对自己从严要求，对工作认真负责，恪守职业</w:t>
      </w:r>
      <w:r>
        <w:rPr>
          <w:rFonts w:hint="eastAsia" w:ascii="仿宋_GB2312" w:hAnsi="仿宋_GB2312" w:eastAsia="仿宋_GB2312" w:cs="仿宋_GB2312"/>
          <w:sz w:val="32"/>
          <w:szCs w:val="32"/>
        </w:rPr>
        <w:t>道德</w:t>
      </w:r>
      <w:r>
        <w:rPr>
          <w:rFonts w:hint="eastAsia" w:ascii="仿宋_GB2312" w:hAnsi="仿宋_GB2312" w:eastAsia="仿宋_GB2312" w:cs="仿宋_GB2312"/>
          <w:sz w:val="32"/>
          <w:szCs w:val="32"/>
        </w:rPr>
        <w:t>；做事</w:t>
      </w:r>
      <w:r>
        <w:rPr>
          <w:rFonts w:hint="eastAsia" w:ascii="仿宋_GB2312" w:hAnsi="仿宋_GB2312" w:eastAsia="仿宋_GB2312" w:cs="仿宋_GB2312"/>
          <w:sz w:val="32"/>
          <w:szCs w:val="32"/>
        </w:rPr>
        <w:t>从全局着眼，</w:t>
      </w:r>
      <w:r>
        <w:rPr>
          <w:rFonts w:hint="eastAsia" w:ascii="仿宋_GB2312" w:hAnsi="仿宋_GB2312" w:eastAsia="仿宋_GB2312" w:cs="仿宋_GB2312"/>
          <w:sz w:val="32"/>
          <w:szCs w:val="32"/>
        </w:rPr>
        <w:t>肯于奉献，不计较个人得失；主动创造与同事共同奋斗的工作氛围，团结同志、爱护同志。</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黑体" w:hAnsi="黑体" w:eastAsia="黑体" w:cs="黑体"/>
          <w:sz w:val="32"/>
          <w:szCs w:val="32"/>
        </w:rPr>
      </w:pPr>
      <w:r>
        <w:rPr>
          <w:rFonts w:hint="eastAsia" w:ascii="黑体" w:hAnsi="黑体" w:eastAsia="黑体" w:cs="黑体"/>
          <w:sz w:val="32"/>
          <w:szCs w:val="32"/>
        </w:rPr>
        <w:t>二、锻炼工作能力，追求科学决策</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5"/>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学科建设是学校工作的重中之重，特别是今年，学校</w:t>
      </w:r>
      <w:r>
        <w:rPr>
          <w:rFonts w:hint="eastAsia" w:ascii="仿宋_GB2312" w:hAnsi="仿宋_GB2312" w:eastAsia="仿宋_GB2312" w:cs="仿宋_GB2312"/>
          <w:sz w:val="32"/>
          <w:szCs w:val="32"/>
        </w:rPr>
        <w:t>为争取博士学位授予权</w:t>
      </w:r>
      <w:r>
        <w:rPr>
          <w:rFonts w:hint="eastAsia" w:ascii="仿宋_GB2312" w:hAnsi="仿宋_GB2312" w:eastAsia="仿宋_GB2312" w:cs="仿宋_GB2312"/>
          <w:sz w:val="32"/>
          <w:szCs w:val="32"/>
        </w:rPr>
        <w:t>做了</w:t>
      </w:r>
      <w:r>
        <w:rPr>
          <w:rFonts w:hint="eastAsia" w:ascii="仿宋_GB2312" w:hAnsi="仿宋_GB2312" w:eastAsia="仿宋_GB2312" w:cs="仿宋_GB2312"/>
          <w:sz w:val="32"/>
          <w:szCs w:val="32"/>
        </w:rPr>
        <w:t>大量工作。</w:t>
      </w:r>
      <w:r>
        <w:rPr>
          <w:rFonts w:hint="eastAsia" w:ascii="仿宋_GB2312" w:hAnsi="仿宋_GB2312" w:eastAsia="仿宋_GB2312" w:cs="仿宋_GB2312"/>
          <w:sz w:val="32"/>
          <w:szCs w:val="32"/>
        </w:rPr>
        <w:t>我办职责所在，需要在相关指标的测算、相关工作的推进和</w:t>
      </w:r>
      <w:r>
        <w:rPr>
          <w:rFonts w:hint="eastAsia" w:ascii="仿宋_GB2312" w:hAnsi="仿宋_GB2312" w:eastAsia="仿宋_GB2312" w:cs="仿宋_GB2312"/>
          <w:sz w:val="32"/>
          <w:szCs w:val="32"/>
        </w:rPr>
        <w:t>各部门协调</w:t>
      </w:r>
      <w:r>
        <w:rPr>
          <w:rFonts w:hint="eastAsia" w:ascii="仿宋_GB2312" w:hAnsi="仿宋_GB2312" w:eastAsia="仿宋_GB2312" w:cs="仿宋_GB2312"/>
          <w:sz w:val="32"/>
          <w:szCs w:val="32"/>
        </w:rPr>
        <w:t>等方面拿出具体工作方案，与往年相比，今年我们部门履职的一个重要特征就是要加强各项工作</w:t>
      </w:r>
      <w:r>
        <w:rPr>
          <w:rFonts w:hint="eastAsia" w:ascii="仿宋_GB2312" w:hAnsi="仿宋_GB2312" w:eastAsia="仿宋_GB2312" w:cs="仿宋_GB2312"/>
          <w:sz w:val="32"/>
          <w:szCs w:val="32"/>
        </w:rPr>
        <w:t>的统筹</w:t>
      </w:r>
      <w:r>
        <w:rPr>
          <w:rFonts w:hint="eastAsia" w:ascii="仿宋_GB2312" w:hAnsi="仿宋_GB2312" w:eastAsia="仿宋_GB2312" w:cs="仿宋_GB2312"/>
          <w:sz w:val="32"/>
          <w:szCs w:val="32"/>
        </w:rPr>
        <w:t>。为了能够有效实现自己的工作职能，我一方面保持了虚心求教、边干边学的工作态度，另一方面就是提高了对自己统筹工作</w:t>
      </w:r>
      <w:r>
        <w:rPr>
          <w:rFonts w:hint="eastAsia" w:ascii="仿宋_GB2312" w:hAnsi="仿宋_GB2312" w:eastAsia="仿宋_GB2312" w:cs="仿宋_GB2312"/>
          <w:sz w:val="32"/>
          <w:szCs w:val="32"/>
        </w:rPr>
        <w:t>能力</w:t>
      </w:r>
      <w:r>
        <w:rPr>
          <w:rFonts w:hint="eastAsia" w:ascii="仿宋_GB2312" w:hAnsi="仿宋_GB2312" w:eastAsia="仿宋_GB2312" w:cs="仿宋_GB2312"/>
          <w:sz w:val="32"/>
          <w:szCs w:val="32"/>
        </w:rPr>
        <w:t>的要求，努力追求决策的科学性。在具体工作中与部门其他同事协同一致，带领同事们一起高效率完成各项工作任务。</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5"/>
        <w:textAlignment w:val="auto"/>
        <w:outlineLvl w:val="9"/>
        <w:rPr>
          <w:rFonts w:hint="eastAsia" w:ascii="仿宋_GB2312" w:hAnsi="仿宋_GB2312" w:eastAsia="仿宋_GB2312" w:cs="仿宋_GB2312"/>
          <w:sz w:val="32"/>
          <w:szCs w:val="32"/>
        </w:rPr>
      </w:pPr>
      <w:r>
        <w:rPr>
          <w:rFonts w:hint="eastAsia" w:ascii="黑体" w:hAnsi="黑体" w:eastAsia="黑体" w:cs="黑体"/>
          <w:sz w:val="32"/>
          <w:szCs w:val="32"/>
        </w:rPr>
        <w:t>三、遵守工作纪律，保持勤勉敬业</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年来，严格遵守法律法规和学校的规章制度，始终保持踏实勤奋的工作作风，一切从部门的工作出发，不讲条件，不计得失，以做好工作为唯一目标。今年是我办工作任务非常繁重的一年，我和部门其他同事们精诚团结、严肃守纪、全力投入，放弃了很多休息时间从无怨言，确保各项工作能够紧张有序地进行，培养了过硬的工作作风。</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黑体" w:hAnsi="黑体" w:eastAsia="黑体" w:cs="黑体"/>
          <w:sz w:val="32"/>
          <w:szCs w:val="32"/>
        </w:rPr>
      </w:pPr>
      <w:r>
        <w:rPr>
          <w:rFonts w:hint="eastAsia" w:ascii="黑体" w:hAnsi="黑体" w:eastAsia="黑体" w:cs="黑体"/>
          <w:sz w:val="32"/>
          <w:szCs w:val="32"/>
        </w:rPr>
        <w:t>四、做了大量工作，打下发展基础</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2017年学校</w:t>
      </w:r>
      <w:r>
        <w:rPr>
          <w:rFonts w:hint="eastAsia" w:ascii="仿宋_GB2312" w:hAnsi="仿宋_GB2312" w:eastAsia="仿宋_GB2312" w:cs="仿宋_GB2312"/>
          <w:sz w:val="32"/>
          <w:szCs w:val="32"/>
        </w:rPr>
        <w:t>的一项重要工作</w:t>
      </w:r>
      <w:r>
        <w:rPr>
          <w:rFonts w:hint="eastAsia" w:ascii="仿宋_GB2312" w:hAnsi="仿宋_GB2312" w:eastAsia="仿宋_GB2312" w:cs="仿宋_GB2312"/>
          <w:sz w:val="32"/>
          <w:szCs w:val="32"/>
        </w:rPr>
        <w:t>是全力</w:t>
      </w:r>
      <w:r>
        <w:rPr>
          <w:rFonts w:hint="eastAsia" w:ascii="仿宋_GB2312" w:hAnsi="仿宋_GB2312" w:eastAsia="仿宋_GB2312" w:cs="仿宋_GB2312"/>
          <w:sz w:val="32"/>
          <w:szCs w:val="32"/>
        </w:rPr>
        <w:t>争取博士学位授予权</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虽然最终未能胜出，但是</w:t>
      </w:r>
      <w:r>
        <w:rPr>
          <w:rFonts w:hint="eastAsia" w:ascii="仿宋_GB2312" w:hAnsi="仿宋_GB2312" w:eastAsia="仿宋_GB2312" w:cs="仿宋_GB2312"/>
          <w:sz w:val="32"/>
          <w:szCs w:val="32"/>
        </w:rPr>
        <w:t>期间</w:t>
      </w:r>
      <w:r>
        <w:rPr>
          <w:rFonts w:hint="eastAsia" w:ascii="仿宋_GB2312" w:hAnsi="仿宋_GB2312" w:eastAsia="仿宋_GB2312" w:cs="仿宋_GB2312"/>
          <w:sz w:val="32"/>
          <w:szCs w:val="32"/>
        </w:rPr>
        <w:t>各项工作</w:t>
      </w:r>
      <w:r>
        <w:rPr>
          <w:rFonts w:hint="eastAsia" w:ascii="仿宋_GB2312" w:hAnsi="仿宋_GB2312" w:eastAsia="仿宋_GB2312" w:cs="仿宋_GB2312"/>
          <w:sz w:val="32"/>
          <w:szCs w:val="32"/>
        </w:rPr>
        <w:t>的</w:t>
      </w:r>
      <w:r>
        <w:rPr>
          <w:rFonts w:hint="eastAsia" w:ascii="仿宋_GB2312" w:hAnsi="仿宋_GB2312" w:eastAsia="仿宋_GB2312" w:cs="仿宋_GB2312"/>
          <w:sz w:val="32"/>
          <w:szCs w:val="32"/>
        </w:rPr>
        <w:t>推动从长期看</w:t>
      </w:r>
      <w:r>
        <w:rPr>
          <w:rFonts w:hint="eastAsia" w:ascii="仿宋_GB2312" w:hAnsi="仿宋_GB2312" w:eastAsia="仿宋_GB2312" w:cs="仿宋_GB2312"/>
          <w:sz w:val="32"/>
          <w:szCs w:val="32"/>
        </w:rPr>
        <w:t>为</w:t>
      </w:r>
      <w:r>
        <w:rPr>
          <w:rFonts w:hint="eastAsia" w:ascii="仿宋_GB2312" w:hAnsi="仿宋_GB2312" w:eastAsia="仿宋_GB2312" w:cs="仿宋_GB2312"/>
          <w:sz w:val="32"/>
          <w:szCs w:val="32"/>
        </w:rPr>
        <w:t>学校发展打下了基础。</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组织本部门会同人事处、科研处、教学评估与教师教学发展中心、财务处、教务处、校办、研究生学院等相关部门完成学校有关博士比、生师比、人均科研经费、生均经费等四大项指标测算，以及博士引进指标测算。</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t>、参照学科点申报基本条件，先后对应用经济学、法学、马克思主义理论三个学科共150余人的具体情况进行摸底，筛选申博学科梯队人员并进行相关指标测算。</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t>、协调中国人民大学及相关学院落实聘任我校四位教授为博士生导师工作，组织完成了聘任中国人民大学三名专家为我校相关学科带头人工作。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rPr>
        <w:t>、起草、修订博士授权单位申请报告及需求报告共20余稿；组织学校整体材料及汇报材料论证会20余次；参加申博学科材料论证会13次；拜访专家60余人次。</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5、在本次申博</w:t>
      </w:r>
      <w:r>
        <w:rPr>
          <w:rFonts w:hint="eastAsia" w:ascii="仿宋_GB2312" w:hAnsi="仿宋_GB2312" w:eastAsia="仿宋_GB2312" w:cs="仿宋_GB2312"/>
          <w:sz w:val="32"/>
          <w:szCs w:val="32"/>
        </w:rPr>
        <w:t>工作失利之后，系统梳理了学校当前面临的主要问题，并提出了对策建议，按照校党委的要求和部署，</w:t>
      </w:r>
      <w:r>
        <w:rPr>
          <w:rFonts w:hint="eastAsia" w:ascii="仿宋_GB2312" w:hAnsi="仿宋_GB2312" w:eastAsia="仿宋_GB2312" w:cs="仿宋_GB2312"/>
          <w:sz w:val="32"/>
          <w:szCs w:val="32"/>
        </w:rPr>
        <w:t>协同人事处、科研处、教务处、财务处、研究生学院完成了以</w:t>
      </w:r>
      <w:r>
        <w:rPr>
          <w:rFonts w:hint="eastAsia" w:ascii="仿宋_GB2312" w:hAnsi="仿宋_GB2312" w:eastAsia="仿宋_GB2312" w:cs="仿宋_GB2312"/>
          <w:sz w:val="32"/>
          <w:szCs w:val="32"/>
        </w:rPr>
        <w:t>争</w:t>
      </w:r>
      <w:r>
        <w:rPr>
          <w:rFonts w:hint="eastAsia" w:ascii="仿宋_GB2312" w:hAnsi="仿宋_GB2312" w:eastAsia="仿宋_GB2312" w:cs="仿宋_GB2312"/>
          <w:sz w:val="32"/>
          <w:szCs w:val="32"/>
        </w:rPr>
        <w:t>博</w:t>
      </w:r>
      <w:r>
        <w:rPr>
          <w:rFonts w:hint="eastAsia" w:ascii="仿宋_GB2312" w:hAnsi="仿宋_GB2312" w:eastAsia="仿宋_GB2312" w:cs="仿宋_GB2312"/>
          <w:sz w:val="32"/>
          <w:szCs w:val="32"/>
        </w:rPr>
        <w:t>为目标的学科建设经费使用</w:t>
      </w:r>
      <w:r>
        <w:rPr>
          <w:rFonts w:hint="eastAsia" w:ascii="仿宋_GB2312" w:hAnsi="仿宋_GB2312" w:eastAsia="仿宋_GB2312" w:cs="仿宋_GB2312"/>
          <w:sz w:val="32"/>
          <w:szCs w:val="32"/>
        </w:rPr>
        <w:t>等10项制度的论证修订工作。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rPr>
        <w:t>、组织完成了9个省级重点（发展）学科共</w:t>
      </w:r>
      <w:r>
        <w:rPr>
          <w:rFonts w:hint="eastAsia" w:ascii="仿宋_GB2312" w:hAnsi="仿宋_GB2312" w:eastAsia="仿宋_GB2312" w:cs="仿宋_GB2312"/>
          <w:sz w:val="32"/>
          <w:szCs w:val="32"/>
        </w:rPr>
        <w:t>35</w:t>
      </w:r>
      <w:r>
        <w:rPr>
          <w:rFonts w:hint="eastAsia" w:ascii="仿宋_GB2312" w:hAnsi="仿宋_GB2312" w:eastAsia="仿宋_GB2312" w:cs="仿宋_GB2312"/>
          <w:sz w:val="32"/>
          <w:szCs w:val="32"/>
        </w:rPr>
        <w:t>名学科带头人考核工作。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w:t>
      </w:r>
      <w:r>
        <w:rPr>
          <w:rFonts w:hint="eastAsia" w:ascii="仿宋_GB2312" w:hAnsi="仿宋_GB2312" w:eastAsia="仿宋_GB2312" w:cs="仿宋_GB2312"/>
          <w:sz w:val="32"/>
          <w:szCs w:val="32"/>
        </w:rPr>
        <w:t>、组织2017年学科建设年度运行情况检查工作，对学校11个省级重点（发展）学科、13个校级重点（发展）学科（实验室）进行基础数据采集、数据整理及分析，拟在2018年1月份发布《学科年度运行报告》。</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w:t>
      </w:r>
      <w:r>
        <w:rPr>
          <w:rFonts w:hint="eastAsia" w:ascii="仿宋_GB2312" w:hAnsi="仿宋_GB2312" w:eastAsia="仿宋_GB2312" w:cs="仿宋_GB2312"/>
          <w:sz w:val="32"/>
          <w:szCs w:val="32"/>
        </w:rPr>
        <w:t>、组织完成了509名硕士学位的资格审查、学位授予、信息上报以及学位评定材料归档工作。组织完成2015和2016级河北经贸大学同等学力人员课程水平认定考试251名学员的成绩复核登统工作；组织完成</w:t>
      </w:r>
      <w:r>
        <w:rPr>
          <w:rFonts w:hint="eastAsia" w:ascii="仿宋_GB2312" w:hAnsi="仿宋_GB2312" w:eastAsia="仿宋_GB2312" w:cs="仿宋_GB2312"/>
          <w:sz w:val="32"/>
          <w:szCs w:val="32"/>
        </w:rPr>
        <w:t>201</w:t>
      </w:r>
      <w:r>
        <w:rPr>
          <w:rFonts w:hint="eastAsia" w:ascii="仿宋_GB2312" w:hAnsi="仿宋_GB2312" w:eastAsia="仿宋_GB2312" w:cs="仿宋_GB2312"/>
          <w:sz w:val="32"/>
          <w:szCs w:val="32"/>
        </w:rPr>
        <w:t>7年度189名同学共97门课程认定考试工作。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10、组织完成校级优秀硕士学位论文评选工作、省级优秀硕士论文送审推荐、抽检论文信息上报工作，共评出31篇校级优秀硕士论文，推荐14篇省级优秀硕士论文，学校获评省级优秀硕士论文5篇。</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黑体" w:hAnsi="黑体" w:eastAsia="黑体" w:cs="黑体"/>
          <w:sz w:val="32"/>
          <w:szCs w:val="32"/>
        </w:rPr>
        <w:t>五、履行廉政责任，保持廉洁自律</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黑体" w:hAnsi="黑体" w:eastAsia="黑体" w:cs="黑体"/>
          <w:sz w:val="32"/>
          <w:szCs w:val="32"/>
        </w:rPr>
      </w:pPr>
      <w:r>
        <w:rPr>
          <w:rFonts w:hint="eastAsia" w:ascii="仿宋_GB2312" w:hAnsi="仿宋_GB2312" w:eastAsia="仿宋_GB2312" w:cs="仿宋_GB2312"/>
          <w:sz w:val="32"/>
          <w:szCs w:val="32"/>
        </w:rPr>
        <w:t>任职期间，切实</w:t>
      </w:r>
      <w:r>
        <w:rPr>
          <w:rFonts w:hint="eastAsia" w:ascii="仿宋_GB2312" w:hAnsi="仿宋_GB2312" w:eastAsia="仿宋_GB2312" w:cs="仿宋_GB2312"/>
          <w:sz w:val="32"/>
          <w:szCs w:val="32"/>
        </w:rPr>
        <w:t>履行党风廉政</w:t>
      </w:r>
      <w:r>
        <w:rPr>
          <w:rFonts w:hint="eastAsia" w:ascii="仿宋_GB2312" w:hAnsi="仿宋_GB2312" w:eastAsia="仿宋_GB2312" w:cs="仿宋_GB2312"/>
          <w:sz w:val="32"/>
          <w:szCs w:val="32"/>
        </w:rPr>
        <w:t>建设</w:t>
      </w:r>
      <w:r>
        <w:rPr>
          <w:rFonts w:hint="eastAsia" w:ascii="仿宋_GB2312" w:hAnsi="仿宋_GB2312" w:eastAsia="仿宋_GB2312" w:cs="仿宋_GB2312"/>
          <w:sz w:val="32"/>
          <w:szCs w:val="32"/>
        </w:rPr>
        <w:t>责任</w:t>
      </w:r>
      <w:r>
        <w:rPr>
          <w:rFonts w:hint="eastAsia" w:ascii="仿宋_GB2312" w:hAnsi="仿宋_GB2312" w:eastAsia="仿宋_GB2312" w:cs="仿宋_GB2312"/>
          <w:sz w:val="32"/>
          <w:szCs w:val="32"/>
        </w:rPr>
        <w:t>；不贪不占，克己奉公，保持了清正朴素的本质。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黑体" w:hAnsi="黑体" w:eastAsia="黑体" w:cs="黑体"/>
          <w:sz w:val="32"/>
          <w:szCs w:val="32"/>
        </w:rPr>
        <w:t xml:space="preserve">                       </w:t>
      </w:r>
      <w:bookmarkStart w:id="0" w:name="_GoBack"/>
      <w:bookmarkEnd w:id="0"/>
      <w:r>
        <w:rPr>
          <w:rFonts w:hint="eastAsia" w:ascii="黑体" w:hAnsi="黑体" w:eastAsia="黑体" w:cs="黑体"/>
          <w:sz w:val="32"/>
          <w:szCs w:val="32"/>
        </w:rPr>
        <w:t xml:space="preserve">      </w:t>
      </w:r>
      <w:r>
        <w:rPr>
          <w:rFonts w:hint="eastAsia" w:ascii="仿宋_GB2312" w:hAnsi="仿宋_GB2312" w:eastAsia="仿宋_GB2312" w:cs="仿宋_GB2312"/>
          <w:sz w:val="32"/>
          <w:szCs w:val="32"/>
        </w:rPr>
        <w:t>2017.12.20</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Calibri Light">
    <w:altName w:val="Calibri"/>
    <w:panose1 w:val="020F0302020204030204"/>
    <w:charset w:val="00"/>
    <w:family w:val="swiss"/>
    <w:pitch w:val="default"/>
    <w:sig w:usb0="00000000" w:usb1="00000000" w:usb2="00000000" w:usb3="00000000" w:csb0="0000019F" w:csb1="00000000"/>
  </w:font>
  <w:font w:name="Arial">
    <w:panose1 w:val="020B0604020202020204"/>
    <w:charset w:val="00"/>
    <w:family w:val="auto"/>
    <w:pitch w:val="default"/>
    <w:sig w:usb0="00007A87" w:usb1="80000000" w:usb2="00000008" w:usb3="00000000" w:csb0="400001FF" w:csb1="FFFF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02901084"/>
      <w:docPartObj>
        <w:docPartGallery w:val="AutoText"/>
      </w:docPartObj>
    </w:sdtPr>
    <w:sdtContent>
      <w:p>
        <w:pPr>
          <w:pStyle w:val="3"/>
          <w:jc w:val="center"/>
        </w:pPr>
        <w:r>
          <w:fldChar w:fldCharType="begin"/>
        </w:r>
        <w:r>
          <w:instrText xml:space="preserve">PAGE   \* MERGEFORMAT</w:instrText>
        </w:r>
        <w:r>
          <w:fldChar w:fldCharType="separate"/>
        </w:r>
        <w:r>
          <w:rPr>
            <w:lang w:val="zh-CN"/>
          </w:rPr>
          <w:t>1</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7BBF"/>
    <w:rsid w:val="000B1290"/>
    <w:rsid w:val="003F2923"/>
    <w:rsid w:val="004176F7"/>
    <w:rsid w:val="005D7FBE"/>
    <w:rsid w:val="00755E7D"/>
    <w:rsid w:val="007A5EC4"/>
    <w:rsid w:val="008376E9"/>
    <w:rsid w:val="0089326E"/>
    <w:rsid w:val="009A7BBF"/>
    <w:rsid w:val="00A543CD"/>
    <w:rsid w:val="00BB07A6"/>
    <w:rsid w:val="00C66791"/>
    <w:rsid w:val="00CB398F"/>
    <w:rsid w:val="00D13453"/>
    <w:rsid w:val="00D34A93"/>
    <w:rsid w:val="00F37933"/>
    <w:rsid w:val="76841C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2">
    <w:name w:val="Balloon Text"/>
    <w:basedOn w:val="1"/>
    <w:link w:val="9"/>
    <w:unhideWhenUsed/>
    <w:uiPriority w:val="99"/>
    <w:rPr>
      <w:sz w:val="18"/>
      <w:szCs w:val="18"/>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uiPriority w:val="99"/>
    <w:rPr>
      <w:sz w:val="18"/>
      <w:szCs w:val="18"/>
    </w:rPr>
  </w:style>
  <w:style w:type="character" w:customStyle="1" w:styleId="8">
    <w:name w:val="页脚 Char"/>
    <w:basedOn w:val="5"/>
    <w:link w:val="3"/>
    <w:uiPriority w:val="99"/>
    <w:rPr>
      <w:sz w:val="18"/>
      <w:szCs w:val="18"/>
    </w:rPr>
  </w:style>
  <w:style w:type="character" w:customStyle="1" w:styleId="9">
    <w:name w:val="批注框文本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DE7D24-FF91-40EC-9F3A-DCF5A864AEF8}">
  <ds:schemaRefs/>
</ds:datastoreItem>
</file>

<file path=docProps/app.xml><?xml version="1.0" encoding="utf-8"?>
<Properties xmlns="http://schemas.openxmlformats.org/officeDocument/2006/extended-properties" xmlns:vt="http://schemas.openxmlformats.org/officeDocument/2006/docPropsVTypes">
  <Template>Normal</Template>
  <Pages>4</Pages>
  <Words>789</Words>
  <Characters>814</Characters>
  <Lines>37</Lines>
  <Paragraphs>23</Paragraphs>
  <TotalTime>0</TotalTime>
  <ScaleCrop>false</ScaleCrop>
  <LinksUpToDate>false</LinksUpToDate>
  <CharactersWithSpaces>1580</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2017-12-11T04:19:00Z</dcterms:created>
  <dc:creator>刘东英</dc:creator>
  <cp:lastModifiedBy>l</cp:lastModifiedBy>
  <cp:lastPrinted>2017-12-18T04:22:00Z</cp:lastPrinted>
  <dcterms:modified xsi:type="dcterms:W3CDTF">2017-12-20T01:01:24Z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