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2017</w:t>
      </w:r>
      <w:r>
        <w:rPr>
          <w:rFonts w:hint="eastAsia" w:ascii="方正小标宋简体" w:hAnsi="方正小标宋简体" w:eastAsia="方正小标宋简体" w:cs="方正小标宋简体"/>
          <w:b w:val="0"/>
          <w:bCs w:val="0"/>
          <w:sz w:val="44"/>
          <w:szCs w:val="44"/>
        </w:rPr>
        <w:t>年度工作总结</w:t>
      </w:r>
    </w:p>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现代教育技术中心</w:t>
      </w:r>
    </w:p>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hint="eastAsia" w:ascii="楷体_GB2312" w:hAnsi="楷体_GB2312" w:eastAsia="楷体_GB2312" w:cs="楷体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学校党委的正确领导下，在主管校长的带领下，我单位教职员工本年度以数字校园建设为核心，稳步推进校园网络基础设施和相关业务系统建设，经过一年的努力工作，比较圆满地完成了工作任务，现将主要工作汇报如下：</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在政治思想学习教育方面，始终把党建工作放在中心工作的首位，认真学习党章和习近平系列讲话、宣传党的“十九大”精神，识大体、顾大局，与党中央保持高度一致，围绕学校“双一流”建设和“申博”工作积极做好数字校园建设与发展工作。</w:t>
      </w:r>
    </w:p>
    <w:p>
      <w:pPr>
        <w:pStyle w:val="6"/>
        <w:keepNext w:val="0"/>
        <w:keepLines w:val="0"/>
        <w:pageBreakBefore w:val="0"/>
        <w:kinsoku/>
        <w:wordWrap/>
        <w:overflowPunct/>
        <w:topLinePunct w:val="0"/>
        <w:autoSpaceDE/>
        <w:autoSpaceDN/>
        <w:bidi w:val="0"/>
        <w:adjustRightInd/>
        <w:snapToGrid/>
        <w:spacing w:line="560" w:lineRule="exact"/>
        <w:ind w:left="0" w:leftChars="0" w:right="-153" w:rightChars="-73" w:firstLine="640" w:firstLineChars="200"/>
        <w:jc w:val="both"/>
        <w:textAlignment w:val="auto"/>
        <w:outlineLvl w:val="9"/>
        <w:rPr>
          <w:rFonts w:hint="eastAsia" w:ascii="仿宋_GB2312" w:hAnsi="仿宋_GB2312" w:eastAsia="仿宋_GB2312" w:cs="仿宋_GB2312"/>
          <w:b w:val="0"/>
          <w:bCs w:val="0"/>
          <w:color w:val="444444"/>
          <w:sz w:val="32"/>
          <w:szCs w:val="32"/>
        </w:rPr>
      </w:pPr>
      <w:r>
        <w:rPr>
          <w:rFonts w:hint="eastAsia" w:ascii="仿宋_GB2312" w:hAnsi="仿宋_GB2312" w:eastAsia="仿宋_GB2312" w:cs="仿宋_GB2312"/>
          <w:b w:val="0"/>
          <w:bCs w:val="0"/>
          <w:sz w:val="32"/>
          <w:szCs w:val="32"/>
        </w:rPr>
        <w:t>现教中心按照学校党委的工作部署，认真组织全体党员干部学习《中国共产党章程》、习近平总书记系列讲话和中央、省委、学校党委的有关文件精神，组织学习宣传党的“十九大”精神，坚持“两学一做”常态化、制度化。把坚定党的理想信念、严格要求自己、坚持“</w:t>
      </w:r>
      <w:r>
        <w:rPr>
          <w:rFonts w:hint="eastAsia" w:ascii="仿宋_GB2312" w:hAnsi="仿宋_GB2312" w:eastAsia="仿宋_GB2312" w:cs="仿宋_GB2312"/>
          <w:b w:val="0"/>
          <w:bCs w:val="0"/>
          <w:color w:val="333333"/>
          <w:sz w:val="32"/>
          <w:szCs w:val="32"/>
          <w:shd w:val="clear" w:color="auto" w:fill="FFFFFF"/>
        </w:rPr>
        <w:t>三会一课”制度作为中心加强党建工作的重要措施。</w:t>
      </w:r>
      <w:r>
        <w:rPr>
          <w:rFonts w:hint="eastAsia" w:ascii="仿宋_GB2312" w:hAnsi="仿宋_GB2312" w:eastAsia="仿宋_GB2312" w:cs="仿宋_GB2312"/>
          <w:b w:val="0"/>
          <w:bCs w:val="0"/>
          <w:sz w:val="32"/>
          <w:szCs w:val="32"/>
          <w:shd w:val="clear" w:color="auto" w:fill="FFFFFF"/>
        </w:rPr>
        <w:t>定期召开支部和</w:t>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HYPERLINK "http://baike.sogou.com/lemma/ShowInnerLink.htm?lemmaId=674043" \t "http://baike.sogou.com/_blank" </w:instrText>
      </w:r>
      <w:r>
        <w:rPr>
          <w:rFonts w:hint="eastAsia" w:ascii="仿宋_GB2312" w:hAnsi="仿宋_GB2312" w:eastAsia="仿宋_GB2312" w:cs="仿宋_GB2312"/>
          <w:b w:val="0"/>
          <w:bCs w:val="0"/>
          <w:sz w:val="32"/>
          <w:szCs w:val="32"/>
        </w:rPr>
        <w:fldChar w:fldCharType="separate"/>
      </w:r>
      <w:r>
        <w:rPr>
          <w:rStyle w:val="9"/>
          <w:rFonts w:hint="eastAsia" w:ascii="仿宋_GB2312" w:hAnsi="仿宋_GB2312" w:eastAsia="仿宋_GB2312" w:cs="仿宋_GB2312"/>
          <w:b w:val="0"/>
          <w:bCs w:val="0"/>
          <w:sz w:val="32"/>
          <w:szCs w:val="32"/>
          <w:shd w:val="clear" w:color="auto" w:fill="FFFFFF"/>
        </w:rPr>
        <w:t>党员大会</w:t>
      </w:r>
      <w:r>
        <w:rPr>
          <w:rStyle w:val="9"/>
          <w:rFonts w:hint="eastAsia" w:ascii="仿宋_GB2312" w:hAnsi="仿宋_GB2312" w:eastAsia="仿宋_GB2312" w:cs="仿宋_GB2312"/>
          <w:b w:val="0"/>
          <w:bCs w:val="0"/>
          <w:sz w:val="32"/>
          <w:szCs w:val="32"/>
          <w:shd w:val="clear" w:color="auto" w:fill="FFFFFF"/>
        </w:rPr>
        <w:fldChar w:fldCharType="end"/>
      </w:r>
      <w:r>
        <w:rPr>
          <w:rFonts w:hint="eastAsia" w:ascii="仿宋_GB2312" w:hAnsi="仿宋_GB2312" w:eastAsia="仿宋_GB2312" w:cs="仿宋_GB2312"/>
          <w:b w:val="0"/>
          <w:bCs w:val="0"/>
          <w:sz w:val="32"/>
          <w:szCs w:val="32"/>
          <w:shd w:val="clear" w:color="auto" w:fill="FFFFFF"/>
        </w:rPr>
        <w:t>，定期召开党内民主生活会，围绕中心工作征求大家的意见和建议，实事求是地开展批评和自我批评，使中心一直保持着团结务实、风清气正的工作氛围。</w:t>
      </w:r>
      <w:r>
        <w:rPr>
          <w:rFonts w:hint="eastAsia" w:ascii="仿宋_GB2312" w:hAnsi="仿宋_GB2312" w:eastAsia="仿宋_GB2312" w:cs="仿宋_GB2312"/>
          <w:b w:val="0"/>
          <w:bCs w:val="0"/>
          <w:color w:val="444444"/>
          <w:sz w:val="32"/>
          <w:szCs w:val="32"/>
        </w:rPr>
        <w:t>深入开展学习型党支部创建活动，建立学习园地，进行心得交流，提高了党员的政治水平和思想觉悟，努力建设一支学习型、技术型、研究型的高素质党员干部队伍。如：</w:t>
      </w:r>
      <w:r>
        <w:rPr>
          <w:rFonts w:hint="eastAsia" w:ascii="仿宋_GB2312" w:hAnsi="仿宋_GB2312" w:eastAsia="仿宋_GB2312" w:cs="仿宋_GB2312"/>
          <w:b w:val="0"/>
          <w:bCs w:val="0"/>
          <w:color w:val="444444"/>
          <w:sz w:val="32"/>
          <w:szCs w:val="32"/>
        </w:rPr>
        <w:t>11</w:t>
      </w:r>
      <w:r>
        <w:rPr>
          <w:rFonts w:hint="eastAsia" w:ascii="仿宋_GB2312" w:hAnsi="仿宋_GB2312" w:eastAsia="仿宋_GB2312" w:cs="仿宋_GB2312"/>
          <w:b w:val="0"/>
          <w:bCs w:val="0"/>
          <w:color w:val="444444"/>
          <w:sz w:val="32"/>
          <w:szCs w:val="32"/>
        </w:rPr>
        <w:t>月</w:t>
      </w:r>
      <w:r>
        <w:rPr>
          <w:rFonts w:hint="eastAsia" w:ascii="仿宋_GB2312" w:hAnsi="仿宋_GB2312" w:eastAsia="仿宋_GB2312" w:cs="仿宋_GB2312"/>
          <w:b w:val="0"/>
          <w:bCs w:val="0"/>
          <w:color w:val="444444"/>
          <w:sz w:val="32"/>
          <w:szCs w:val="32"/>
        </w:rPr>
        <w:t>22</w:t>
      </w:r>
      <w:r>
        <w:rPr>
          <w:rFonts w:hint="eastAsia" w:ascii="仿宋_GB2312" w:hAnsi="仿宋_GB2312" w:eastAsia="仿宋_GB2312" w:cs="仿宋_GB2312"/>
          <w:b w:val="0"/>
          <w:bCs w:val="0"/>
          <w:color w:val="444444"/>
          <w:sz w:val="32"/>
          <w:szCs w:val="32"/>
        </w:rPr>
        <w:t>日，组织全体党员、教师到正定县塔元庄村参观学习教育调研，听取党的“十九大”代表、塔元庄村支书尹计平宣讲十九大精神；认真做好学校联合五分会的换届工作，作为联五分会的主席单位，按照学校的工作部署顺利完成了联五分会主席、委员的选举换届工作；积极组织中心教师参加学校的各项文体活动；中心坚持日常组织做广播操、每周集体运动一小时、开展趣味运动会等工会活动；坚持重大节假日期间，对党员干部进行廉洁警示预防教育和预防灾害事故发生安全警示教育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二、在业务技术方面，按照河北经贸大学信息化建设“十三五”发展规划，积极推进校园信息化建设。</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1. </w:t>
      </w:r>
      <w:r>
        <w:rPr>
          <w:rFonts w:hint="eastAsia" w:ascii="仿宋_GB2312" w:hAnsi="仿宋_GB2312" w:eastAsia="仿宋_GB2312" w:cs="仿宋_GB2312"/>
          <w:b w:val="0"/>
          <w:bCs w:val="0"/>
          <w:sz w:val="32"/>
          <w:szCs w:val="32"/>
        </w:rPr>
        <w:t>在数字校园建设方面</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）继续推进移动校园建设</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移动校园建设是学校校园信息化基础平台的重要组成部分，是对数字校园信息化门户在及时性和互动性上的补充扩展。到目前为止，移动校园项目建设已基本完成，基础平台框架已搭建完成，完成了学校相关主要业务系统的集成，经贸移动校园</w:t>
      </w:r>
      <w:r>
        <w:rPr>
          <w:rFonts w:hint="eastAsia" w:ascii="仿宋_GB2312" w:hAnsi="仿宋_GB2312" w:eastAsia="仿宋_GB2312" w:cs="仿宋_GB2312"/>
          <w:b w:val="0"/>
          <w:bCs w:val="0"/>
          <w:sz w:val="32"/>
          <w:szCs w:val="32"/>
        </w:rPr>
        <w:t>APP</w:t>
      </w:r>
      <w:r>
        <w:rPr>
          <w:rFonts w:hint="eastAsia" w:ascii="仿宋_GB2312" w:hAnsi="仿宋_GB2312" w:eastAsia="仿宋_GB2312" w:cs="仿宋_GB2312"/>
          <w:b w:val="0"/>
          <w:bCs w:val="0"/>
          <w:sz w:val="32"/>
          <w:szCs w:val="32"/>
        </w:rPr>
        <w:t>即将进入测试和试运行阶段。</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jc w:val="left"/>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）升级业务系统，保障学校各项业务的正常运行</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为配合移动业务的使用，</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年完成了办公系统、迎新系统、离校系统的系统升级，新的业务系统运行更加稳定，支持移动端的使用，协同办公系统的日登陆量接近千余人。配合学校各部门，完成了</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新生报到和毕业生离校等工作，保障了迎新和电子离校系统，与财务、教务、招生、宿管、图书管理等各个业务系统的数据同步，实现了数据的实时推送，极大地提高了工作效率和用户满意度，提升了学校形象。</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）加强对数据的管理和应用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数据中心聚合了学校各业务系统的数据，除了提供数据交换功能外，还开展了多项数据分析工作。统计分析了校园网、无线网的使用情况，个人门户及相关业务系统的访问情况，一卡通使用情况，推出了</w:t>
      </w:r>
      <w:r>
        <w:rPr>
          <w:rFonts w:hint="eastAsia" w:ascii="仿宋_GB2312" w:hAnsi="仿宋_GB2312" w:eastAsia="仿宋_GB2312" w:cs="仿宋_GB2312"/>
          <w:b w:val="0"/>
          <w:bCs w:val="0"/>
          <w:sz w:val="32"/>
          <w:szCs w:val="32"/>
        </w:rPr>
        <w:t>2016</w:t>
      </w:r>
      <w:r>
        <w:rPr>
          <w:rFonts w:hint="eastAsia" w:ascii="仿宋_GB2312" w:hAnsi="仿宋_GB2312" w:eastAsia="仿宋_GB2312" w:cs="仿宋_GB2312"/>
          <w:b w:val="0"/>
          <w:bCs w:val="0"/>
          <w:sz w:val="32"/>
          <w:szCs w:val="32"/>
        </w:rPr>
        <w:t>年信息化工作数据年报，为精细化管理提供了可靠依据。</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）不断完善和推广个人门户的使用</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对个人门户不断丰富和完善，逐步提高个人门户与办公、教务、财务等各业务系统的集成度，使师生逐渐认识到了统一身份认证和个人门户带来的便捷；今年我单位制作了</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万个书签，书签印有校园网络个人门户的使用指南，免费发放给今年入学的每个新生，便于新生网上选课、查看课表等；</w:t>
      </w:r>
      <w:r>
        <w:rPr>
          <w:rFonts w:hint="eastAsia" w:ascii="仿宋_GB2312" w:hAnsi="仿宋_GB2312" w:eastAsia="仿宋_GB2312" w:cs="仿宋_GB2312"/>
          <w:b w:val="0"/>
          <w:bCs w:val="0"/>
          <w:sz w:val="32"/>
          <w:szCs w:val="32"/>
        </w:rPr>
        <w:t>2016</w:t>
      </w:r>
      <w:r>
        <w:rPr>
          <w:rFonts w:hint="eastAsia" w:ascii="仿宋_GB2312" w:hAnsi="仿宋_GB2312" w:eastAsia="仿宋_GB2312" w:cs="仿宋_GB2312"/>
          <w:b w:val="0"/>
          <w:bCs w:val="0"/>
          <w:sz w:val="32"/>
          <w:szCs w:val="32"/>
        </w:rPr>
        <w:t>年通过统一身份认证访问业务系统的日均访问量约为</w:t>
      </w:r>
      <w:r>
        <w:rPr>
          <w:rFonts w:hint="eastAsia" w:ascii="仿宋_GB2312" w:hAnsi="仿宋_GB2312" w:eastAsia="仿宋_GB2312" w:cs="仿宋_GB2312"/>
          <w:b w:val="0"/>
          <w:bCs w:val="0"/>
          <w:sz w:val="32"/>
          <w:szCs w:val="32"/>
        </w:rPr>
        <w:t>4300</w:t>
      </w:r>
      <w:r>
        <w:rPr>
          <w:rFonts w:hint="eastAsia" w:ascii="仿宋_GB2312" w:hAnsi="仿宋_GB2312" w:eastAsia="仿宋_GB2312" w:cs="仿宋_GB2312"/>
          <w:b w:val="0"/>
          <w:bCs w:val="0"/>
          <w:sz w:val="32"/>
          <w:szCs w:val="32"/>
        </w:rPr>
        <w:t>次，到</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年日均访问量已提高到大约</w:t>
      </w:r>
      <w:r>
        <w:rPr>
          <w:rFonts w:hint="eastAsia" w:ascii="仿宋_GB2312" w:hAnsi="仿宋_GB2312" w:eastAsia="仿宋_GB2312" w:cs="仿宋_GB2312"/>
          <w:b w:val="0"/>
          <w:bCs w:val="0"/>
          <w:sz w:val="32"/>
          <w:szCs w:val="32"/>
        </w:rPr>
        <w:t>8000</w:t>
      </w:r>
      <w:r>
        <w:rPr>
          <w:rFonts w:hint="eastAsia" w:ascii="仿宋_GB2312" w:hAnsi="仿宋_GB2312" w:eastAsia="仿宋_GB2312" w:cs="仿宋_GB2312"/>
          <w:b w:val="0"/>
          <w:bCs w:val="0"/>
          <w:sz w:val="32"/>
          <w:szCs w:val="32"/>
        </w:rPr>
        <w:t>次。</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）保障了各业务系统数据的共享与交换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保证各个数据流正常流转的前提下，我们总结和分析业务需求，结合数据流转日志，调整数据流的内容，不断提高数据交换的精确度和时效性。过去的一年中，我单位完善了资产管理系统、人力资源管理系统、一卡通管理系统等多个业务系统的数据集成，从数据、应用、功能等多个层面，对各个业务系统实现集成，保证数据的共享和互通，保证学校各个业务系统之间的数据一致性和实时性。</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2. </w:t>
      </w:r>
      <w:r>
        <w:rPr>
          <w:rFonts w:hint="eastAsia" w:ascii="仿宋_GB2312" w:hAnsi="仿宋_GB2312" w:eastAsia="仿宋_GB2312" w:cs="仿宋_GB2312"/>
          <w:b w:val="0"/>
          <w:bCs w:val="0"/>
          <w:sz w:val="32"/>
          <w:szCs w:val="32"/>
        </w:rPr>
        <w:t>在网络建设、虚拟化建设方面</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）在网络安全管理方面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我单位获得了“河北省校园网络安全工作先进集体”荣誉称号，受到省委网络安全和信息化领导小组办公室和省教育厅的表彰；在十九大之前，按照省教育厅要求，对我校的网络安全、门户网站安全情况进行了自查，并将自查结果，上报了教育厅；对我校部分二级网站存在的安全隐患，及时进行了处置。</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）在网络建设与维护方面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对外国语学院、生工学院、艺术学院、幼儿园等单位的网络基础设施，进行了维护、改造和升级；完成国际学术报告厅、</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号学生宿舍楼无线</w:t>
      </w:r>
      <w:r>
        <w:rPr>
          <w:rFonts w:hint="eastAsia" w:ascii="仿宋_GB2312" w:hAnsi="仿宋_GB2312" w:eastAsia="仿宋_GB2312" w:cs="仿宋_GB2312"/>
          <w:b w:val="0"/>
          <w:bCs w:val="0"/>
          <w:sz w:val="32"/>
          <w:szCs w:val="32"/>
        </w:rPr>
        <w:t>AP</w:t>
      </w:r>
      <w:r>
        <w:rPr>
          <w:rFonts w:hint="eastAsia" w:ascii="仿宋_GB2312" w:hAnsi="仿宋_GB2312" w:eastAsia="仿宋_GB2312" w:cs="仿宋_GB2312"/>
          <w:b w:val="0"/>
          <w:bCs w:val="0"/>
          <w:sz w:val="32"/>
          <w:szCs w:val="32"/>
        </w:rPr>
        <w:t>设备的补充部署；对网络设备进行了定期检查和维护；对教学、办公网络中的各类故障进行了及时处理，保障各类人员正常使用网络；对网络服务器进行了更新和升级；出口带宽扩大到</w:t>
      </w:r>
      <w:r>
        <w:rPr>
          <w:rFonts w:hint="eastAsia" w:ascii="仿宋_GB2312" w:hAnsi="仿宋_GB2312" w:eastAsia="仿宋_GB2312" w:cs="仿宋_GB2312"/>
          <w:b w:val="0"/>
          <w:bCs w:val="0"/>
          <w:sz w:val="32"/>
          <w:szCs w:val="32"/>
        </w:rPr>
        <w:t>3G</w:t>
      </w:r>
      <w:r>
        <w:rPr>
          <w:rFonts w:hint="eastAsia" w:ascii="仿宋_GB2312" w:hAnsi="仿宋_GB2312" w:eastAsia="仿宋_GB2312" w:cs="仿宋_GB2312"/>
          <w:b w:val="0"/>
          <w:bCs w:val="0"/>
          <w:sz w:val="32"/>
          <w:szCs w:val="32"/>
        </w:rPr>
        <w:t>；对万兆防火墙等网络安全设备进行了测试和试用。</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）在虚拟化建设方面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到目前为止，已经将我校多个部门的业务系统纳入到了虚拟化平台，在虚拟化平台上已实现教务系统、图书馆部分系统、人事系统、资产系统、综合档案系统、学校站群、各部门网站等从物理机到虚拟化的迁移，在减能降耗的同时，也减少了全校对硬件设备维护的工作量，增强了对设备的统一管理；完成了虚拟化网络交换机的更换、配置，存储设备的调整，协助图书馆完成了存储搬迁、调试工作，目前已将图书馆</w:t>
      </w:r>
      <w:r>
        <w:rPr>
          <w:rFonts w:hint="eastAsia" w:ascii="仿宋_GB2312" w:hAnsi="仿宋_GB2312" w:eastAsia="仿宋_GB2312" w:cs="仿宋_GB2312"/>
          <w:b w:val="0"/>
          <w:bCs w:val="0"/>
          <w:sz w:val="32"/>
          <w:szCs w:val="32"/>
        </w:rPr>
        <w:t>90%</w:t>
      </w:r>
      <w:r>
        <w:rPr>
          <w:rFonts w:hint="eastAsia" w:ascii="仿宋_GB2312" w:hAnsi="仿宋_GB2312" w:eastAsia="仿宋_GB2312" w:cs="仿宋_GB2312"/>
          <w:b w:val="0"/>
          <w:bCs w:val="0"/>
          <w:sz w:val="32"/>
          <w:szCs w:val="32"/>
        </w:rPr>
        <w:t>的电子资源数据迁移至中心虚拟化平台。</w:t>
      </w:r>
      <w:r>
        <w:rPr>
          <w:rFonts w:hint="eastAsia" w:ascii="仿宋_GB2312" w:hAnsi="仿宋_GB2312" w:eastAsia="仿宋_GB2312" w:cs="仿宋_GB2312"/>
          <w:b w:val="0"/>
          <w:bCs w:val="0"/>
          <w:sz w:val="32"/>
          <w:szCs w:val="32"/>
        </w:rPr>
        <w:t xml:space="preserve"> </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3. </w:t>
      </w:r>
      <w:r>
        <w:rPr>
          <w:rFonts w:hint="eastAsia" w:ascii="仿宋_GB2312" w:hAnsi="仿宋_GB2312" w:eastAsia="仿宋_GB2312" w:cs="仿宋_GB2312"/>
          <w:b w:val="0"/>
          <w:bCs w:val="0"/>
          <w:sz w:val="32"/>
          <w:szCs w:val="32"/>
        </w:rPr>
        <w:t>在多媒体资源建设方面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）做好学校的视频教学辅助工作，协助我校教师制作了课题或教学课件所需的音视频资料，完成了一些有关我校向省教育厅汇报工作所需要的视频方面的工作。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）本年度共采购法律类、会计类、企业管理类等教学视频约</w:t>
      </w:r>
      <w:r>
        <w:rPr>
          <w:rFonts w:hint="eastAsia" w:ascii="仿宋_GB2312" w:hAnsi="仿宋_GB2312" w:eastAsia="仿宋_GB2312" w:cs="仿宋_GB2312"/>
          <w:b w:val="0"/>
          <w:bCs w:val="0"/>
          <w:sz w:val="32"/>
          <w:szCs w:val="32"/>
        </w:rPr>
        <w:t>500</w:t>
      </w:r>
      <w:r>
        <w:rPr>
          <w:rFonts w:hint="eastAsia" w:ascii="仿宋_GB2312" w:hAnsi="仿宋_GB2312" w:eastAsia="仿宋_GB2312" w:cs="仿宋_GB2312"/>
          <w:b w:val="0"/>
          <w:bCs w:val="0"/>
          <w:sz w:val="32"/>
          <w:szCs w:val="32"/>
        </w:rPr>
        <w:t>小时；在购置经费有限的情况下，通过网络下载百家讲坛、欧洲商学院课程、央视网专题节目等各类教学视频约</w:t>
      </w:r>
      <w:r>
        <w:rPr>
          <w:rFonts w:hint="eastAsia" w:ascii="仿宋_GB2312" w:hAnsi="仿宋_GB2312" w:eastAsia="仿宋_GB2312" w:cs="仿宋_GB2312"/>
          <w:b w:val="0"/>
          <w:bCs w:val="0"/>
          <w:sz w:val="32"/>
          <w:szCs w:val="32"/>
        </w:rPr>
        <w:t>400</w:t>
      </w:r>
      <w:r>
        <w:rPr>
          <w:rFonts w:hint="eastAsia" w:ascii="仿宋_GB2312" w:hAnsi="仿宋_GB2312" w:eastAsia="仿宋_GB2312" w:cs="仿宋_GB2312"/>
          <w:b w:val="0"/>
          <w:bCs w:val="0"/>
          <w:sz w:val="32"/>
          <w:szCs w:val="32"/>
        </w:rPr>
        <w:t>小时；完成这些视频教学资料的编辑、转码和数字资源的保存工作。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）做好资源管理平台的维护和建设工作。针对日常维护过程中发现的问题，提出修改建议</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rPr>
        <w:t>多条，平台的各项功能也正在逐步完善；通过上传教学视频，平台资源日益丰富，到目前为止，平台资源总量达到</w:t>
      </w:r>
      <w:r>
        <w:rPr>
          <w:rFonts w:hint="eastAsia" w:ascii="仿宋_GB2312" w:hAnsi="仿宋_GB2312" w:eastAsia="仿宋_GB2312" w:cs="仿宋_GB2312"/>
          <w:b w:val="0"/>
          <w:bCs w:val="0"/>
          <w:sz w:val="32"/>
          <w:szCs w:val="32"/>
        </w:rPr>
        <w:t>1477</w:t>
      </w:r>
      <w:r>
        <w:rPr>
          <w:rFonts w:hint="eastAsia" w:ascii="仿宋_GB2312" w:hAnsi="仿宋_GB2312" w:eastAsia="仿宋_GB2312" w:cs="仿宋_GB2312"/>
          <w:b w:val="0"/>
          <w:bCs w:val="0"/>
          <w:sz w:val="32"/>
          <w:szCs w:val="32"/>
        </w:rPr>
        <w:t>个，资源总容量达到</w:t>
      </w:r>
      <w:r>
        <w:rPr>
          <w:rFonts w:hint="eastAsia" w:ascii="仿宋_GB2312" w:hAnsi="仿宋_GB2312" w:eastAsia="仿宋_GB2312" w:cs="仿宋_GB2312"/>
          <w:b w:val="0"/>
          <w:bCs w:val="0"/>
          <w:sz w:val="32"/>
          <w:szCs w:val="32"/>
        </w:rPr>
        <w:t>850G</w:t>
      </w:r>
      <w:r>
        <w:rPr>
          <w:rFonts w:hint="eastAsia" w:ascii="仿宋_GB2312" w:hAnsi="仿宋_GB2312" w:eastAsia="仿宋_GB2312" w:cs="仿宋_GB2312"/>
          <w:b w:val="0"/>
          <w:bCs w:val="0"/>
          <w:sz w:val="32"/>
          <w:szCs w:val="32"/>
        </w:rPr>
        <w:t>。逐步实现学校音视频、课件等教学资源的网络化存储、一体化整合、最大化共享，为校内师生构建网络化在线学习环境。</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rPr>
        <w:t>．在配合学校其它部门工作方面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①为了配合学校的争博工作，针对校园网主页各栏目的位置，与宣传部领导进行了讨论，突出了对学术交流栏目的报道；②配合学位办，制作了“新增博士学位授予单位办学特色与社会需求汇报”的课件；③按照宣传部的要求，十九大期间，在校园网主页上，制作了“喜迎十九大，开启新征程”的飘窗；④根据校办的建议，对校园网组织结构网页中各单位的位置，按电话号码本中的顺序进行了调整；⑤根据经济研究所的建议，在组织结构网页，将科研机构单列为一个栏目；⑥配合校办，完成了第四办公室无纸化会议系统试点工作；⑦配合校医院，将位于二楼病房区域的交换机，迁移到三楼；⑧目前正配合财务处、校园服务中心，进行食堂支付宝支付平台的网络集成项目；⑨配合国际交流与合作处，对“河北经贸大学与美国芝加哥康考迪亚大学合作举办人力资源管理专业本科教育项目自评报告”中的基本信息和办学情况进行了公示；⑩配合资产处，完成了</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年多个项目的招标工作。</w:t>
      </w:r>
    </w:p>
    <w:p>
      <w:pPr>
        <w:keepNext w:val="0"/>
        <w:keepLines w:val="0"/>
        <w:pageBreakBefore w:val="0"/>
        <w:kinsoku/>
        <w:wordWrap/>
        <w:overflowPunct/>
        <w:topLinePunct w:val="0"/>
        <w:autoSpaceDE/>
        <w:autoSpaceDN/>
        <w:bidi w:val="0"/>
        <w:adjustRightInd/>
        <w:snapToGrid/>
        <w:spacing w:line="560" w:lineRule="exact"/>
        <w:ind w:left="0" w:leftChars="0" w:firstLine="627" w:firstLineChars="196"/>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5. </w:t>
      </w:r>
      <w:r>
        <w:rPr>
          <w:rFonts w:hint="eastAsia" w:ascii="仿宋_GB2312" w:hAnsi="仿宋_GB2312" w:eastAsia="仿宋_GB2312" w:cs="仿宋_GB2312"/>
          <w:b w:val="0"/>
          <w:bCs w:val="0"/>
          <w:sz w:val="32"/>
          <w:szCs w:val="32"/>
        </w:rPr>
        <w:t>在业务培训和对外交往方面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本年度，有两位老师参加了“</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年高校智慧校园创新应用研讨会”，一位老师参加了“</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年教育网络安全工作研讨会”，一位老师参加了“</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年中国国际大数据产业博览会教育分论坛”，两位老师参加了“事物驱动型智慧校园建设高峰论坛”，两位老师参加了“河北省电教技术学会</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年会”。接待了来自石家庄铁道大学、张家口教育学院、石家庄医学专科学校等同行的来访，对学校信息化的建设进行了交流。</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三、 其它方面工作</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完成了</w:t>
      </w:r>
      <w:r>
        <w:rPr>
          <w:rFonts w:hint="eastAsia" w:ascii="仿宋_GB2312" w:hAnsi="仿宋_GB2312" w:eastAsia="仿宋_GB2312" w:cs="仿宋_GB2312"/>
          <w:b w:val="0"/>
          <w:bCs w:val="0"/>
          <w:sz w:val="32"/>
          <w:szCs w:val="32"/>
        </w:rPr>
        <w:t>2018</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rPr>
        <w:t>-2020</w:t>
      </w:r>
      <w:r>
        <w:rPr>
          <w:rFonts w:hint="eastAsia" w:ascii="仿宋_GB2312" w:hAnsi="仿宋_GB2312" w:eastAsia="仿宋_GB2312" w:cs="仿宋_GB2312"/>
          <w:b w:val="0"/>
          <w:bCs w:val="0"/>
          <w:sz w:val="32"/>
          <w:szCs w:val="32"/>
        </w:rPr>
        <w:t>年预算项目的申报工作；完成了</w:t>
      </w:r>
      <w:r>
        <w:rPr>
          <w:rFonts w:hint="eastAsia" w:ascii="仿宋_GB2312" w:hAnsi="仿宋_GB2312" w:eastAsia="仿宋_GB2312" w:cs="仿宋_GB2312"/>
          <w:b w:val="0"/>
          <w:bCs w:val="0"/>
          <w:sz w:val="32"/>
          <w:szCs w:val="32"/>
        </w:rPr>
        <w:t>2016</w:t>
      </w:r>
      <w:r>
        <w:rPr>
          <w:rFonts w:hint="eastAsia" w:ascii="仿宋_GB2312" w:hAnsi="仿宋_GB2312" w:eastAsia="仿宋_GB2312" w:cs="仿宋_GB2312"/>
          <w:b w:val="0"/>
          <w:bCs w:val="0"/>
          <w:sz w:val="32"/>
          <w:szCs w:val="32"/>
        </w:rPr>
        <w:t>年度我单位的目标绩效考核工作；完成了砥砺奋进的五年主题图片展工作；完成了教育部《中国互联网学习白皮书》数据采集工作；完成了</w:t>
      </w:r>
      <w:r>
        <w:rPr>
          <w:rFonts w:hint="eastAsia" w:ascii="仿宋_GB2312" w:hAnsi="仿宋_GB2312" w:eastAsia="仿宋_GB2312" w:cs="仿宋_GB2312"/>
          <w:b w:val="0"/>
          <w:bCs w:val="0"/>
          <w:sz w:val="32"/>
          <w:szCs w:val="32"/>
        </w:rPr>
        <w:t>2016</w:t>
      </w:r>
      <w:r>
        <w:rPr>
          <w:rFonts w:hint="eastAsia" w:ascii="仿宋_GB2312" w:hAnsi="仿宋_GB2312" w:eastAsia="仿宋_GB2312" w:cs="仿宋_GB2312"/>
          <w:b w:val="0"/>
          <w:bCs w:val="0"/>
          <w:sz w:val="32"/>
          <w:szCs w:val="32"/>
        </w:rPr>
        <w:t>年度本科教学质量报告、高等教育学校统计报表涉及我单位的内容；向保卫处提出申请，对我单位机房三套过期的七氟丙烷灭火装置进行了更换。</w:t>
      </w:r>
    </w:p>
    <w:p>
      <w:pPr>
        <w:keepNext w:val="0"/>
        <w:keepLines w:val="0"/>
        <w:pageBreakBefore w:val="0"/>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t xml:space="preserve">                   2017</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sz w:val="32"/>
          <w:szCs w:val="32"/>
        </w:rPr>
        <w:t>12</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Courier New"/>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00007A87" w:usb1="80000000" w:usb2="00000008" w:usb3="00000000" w:csb0="4000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6303"/>
    <w:rsid w:val="00011C24"/>
    <w:rsid w:val="00031EB2"/>
    <w:rsid w:val="000440AB"/>
    <w:rsid w:val="00055D58"/>
    <w:rsid w:val="00061FB8"/>
    <w:rsid w:val="00065B24"/>
    <w:rsid w:val="00067902"/>
    <w:rsid w:val="000759C8"/>
    <w:rsid w:val="00075E78"/>
    <w:rsid w:val="000761B3"/>
    <w:rsid w:val="000A1AE6"/>
    <w:rsid w:val="000A2AA5"/>
    <w:rsid w:val="000B101F"/>
    <w:rsid w:val="000C0C9B"/>
    <w:rsid w:val="000D595B"/>
    <w:rsid w:val="000F31A8"/>
    <w:rsid w:val="00115A8D"/>
    <w:rsid w:val="00127F0B"/>
    <w:rsid w:val="00156B51"/>
    <w:rsid w:val="00174422"/>
    <w:rsid w:val="00184679"/>
    <w:rsid w:val="001B2BCD"/>
    <w:rsid w:val="001B4352"/>
    <w:rsid w:val="001B789D"/>
    <w:rsid w:val="001C0AA7"/>
    <w:rsid w:val="001F3517"/>
    <w:rsid w:val="0020070B"/>
    <w:rsid w:val="0021118C"/>
    <w:rsid w:val="00216C83"/>
    <w:rsid w:val="00233D63"/>
    <w:rsid w:val="00250778"/>
    <w:rsid w:val="002578CE"/>
    <w:rsid w:val="00265A93"/>
    <w:rsid w:val="0029458B"/>
    <w:rsid w:val="00313CA1"/>
    <w:rsid w:val="00330D59"/>
    <w:rsid w:val="003527FB"/>
    <w:rsid w:val="00356703"/>
    <w:rsid w:val="00374388"/>
    <w:rsid w:val="00375AE0"/>
    <w:rsid w:val="003A1777"/>
    <w:rsid w:val="003A6C78"/>
    <w:rsid w:val="003C6C04"/>
    <w:rsid w:val="003D6A91"/>
    <w:rsid w:val="003E4CFE"/>
    <w:rsid w:val="004000D1"/>
    <w:rsid w:val="00415F45"/>
    <w:rsid w:val="00426865"/>
    <w:rsid w:val="00431AA0"/>
    <w:rsid w:val="00460521"/>
    <w:rsid w:val="00460E95"/>
    <w:rsid w:val="00470008"/>
    <w:rsid w:val="0048675F"/>
    <w:rsid w:val="00497222"/>
    <w:rsid w:val="004A758A"/>
    <w:rsid w:val="004E38D1"/>
    <w:rsid w:val="00500777"/>
    <w:rsid w:val="005108A0"/>
    <w:rsid w:val="0052486B"/>
    <w:rsid w:val="005460FA"/>
    <w:rsid w:val="0056546F"/>
    <w:rsid w:val="00571CF9"/>
    <w:rsid w:val="0058558A"/>
    <w:rsid w:val="0058786B"/>
    <w:rsid w:val="005B49DC"/>
    <w:rsid w:val="005B4A3E"/>
    <w:rsid w:val="005C1E9D"/>
    <w:rsid w:val="005C5A36"/>
    <w:rsid w:val="005C70D7"/>
    <w:rsid w:val="005D2F37"/>
    <w:rsid w:val="005F51B4"/>
    <w:rsid w:val="006375F7"/>
    <w:rsid w:val="006405ED"/>
    <w:rsid w:val="00656C75"/>
    <w:rsid w:val="00672E7F"/>
    <w:rsid w:val="006755C5"/>
    <w:rsid w:val="0068408B"/>
    <w:rsid w:val="0068652A"/>
    <w:rsid w:val="006C56BD"/>
    <w:rsid w:val="006C6FDD"/>
    <w:rsid w:val="006D0515"/>
    <w:rsid w:val="006F2704"/>
    <w:rsid w:val="00703BBE"/>
    <w:rsid w:val="007222F5"/>
    <w:rsid w:val="007356E8"/>
    <w:rsid w:val="00776A54"/>
    <w:rsid w:val="007A016A"/>
    <w:rsid w:val="007A5918"/>
    <w:rsid w:val="007B1E0C"/>
    <w:rsid w:val="007C53CC"/>
    <w:rsid w:val="007F238B"/>
    <w:rsid w:val="007F43E6"/>
    <w:rsid w:val="007F643A"/>
    <w:rsid w:val="00812991"/>
    <w:rsid w:val="00817E13"/>
    <w:rsid w:val="00827470"/>
    <w:rsid w:val="00827C04"/>
    <w:rsid w:val="00844C74"/>
    <w:rsid w:val="00857D73"/>
    <w:rsid w:val="00875CC1"/>
    <w:rsid w:val="00880E22"/>
    <w:rsid w:val="00895299"/>
    <w:rsid w:val="008A1EE1"/>
    <w:rsid w:val="008E299F"/>
    <w:rsid w:val="008F05F7"/>
    <w:rsid w:val="0094357C"/>
    <w:rsid w:val="00950B6A"/>
    <w:rsid w:val="00962F6E"/>
    <w:rsid w:val="009640AD"/>
    <w:rsid w:val="00970FDA"/>
    <w:rsid w:val="0098582C"/>
    <w:rsid w:val="00986832"/>
    <w:rsid w:val="009C6642"/>
    <w:rsid w:val="009F6ADE"/>
    <w:rsid w:val="009F7048"/>
    <w:rsid w:val="00A0170B"/>
    <w:rsid w:val="00A04226"/>
    <w:rsid w:val="00A24302"/>
    <w:rsid w:val="00A258CB"/>
    <w:rsid w:val="00A3369E"/>
    <w:rsid w:val="00A51281"/>
    <w:rsid w:val="00AC3534"/>
    <w:rsid w:val="00AD150B"/>
    <w:rsid w:val="00AE1CCC"/>
    <w:rsid w:val="00B02109"/>
    <w:rsid w:val="00B23343"/>
    <w:rsid w:val="00B6340A"/>
    <w:rsid w:val="00B67A0E"/>
    <w:rsid w:val="00B80640"/>
    <w:rsid w:val="00B83845"/>
    <w:rsid w:val="00BA4081"/>
    <w:rsid w:val="00BA5BE3"/>
    <w:rsid w:val="00BB3390"/>
    <w:rsid w:val="00BB55B6"/>
    <w:rsid w:val="00BC0DEA"/>
    <w:rsid w:val="00BC7F63"/>
    <w:rsid w:val="00BD2EF0"/>
    <w:rsid w:val="00BD6E47"/>
    <w:rsid w:val="00C21B34"/>
    <w:rsid w:val="00C4153C"/>
    <w:rsid w:val="00C470D9"/>
    <w:rsid w:val="00C75A24"/>
    <w:rsid w:val="00C827F3"/>
    <w:rsid w:val="00C95AE1"/>
    <w:rsid w:val="00CE26D8"/>
    <w:rsid w:val="00D01148"/>
    <w:rsid w:val="00D30E1F"/>
    <w:rsid w:val="00D45337"/>
    <w:rsid w:val="00D51DD5"/>
    <w:rsid w:val="00D52FEE"/>
    <w:rsid w:val="00D73D64"/>
    <w:rsid w:val="00D923E3"/>
    <w:rsid w:val="00D93BBE"/>
    <w:rsid w:val="00DA34F1"/>
    <w:rsid w:val="00DA460D"/>
    <w:rsid w:val="00DA6B0A"/>
    <w:rsid w:val="00DD4029"/>
    <w:rsid w:val="00DD6D6D"/>
    <w:rsid w:val="00E101D1"/>
    <w:rsid w:val="00E10455"/>
    <w:rsid w:val="00E16303"/>
    <w:rsid w:val="00E2735A"/>
    <w:rsid w:val="00E32A23"/>
    <w:rsid w:val="00E33687"/>
    <w:rsid w:val="00E5708C"/>
    <w:rsid w:val="00E7015B"/>
    <w:rsid w:val="00E772F0"/>
    <w:rsid w:val="00F21CB7"/>
    <w:rsid w:val="00F234A6"/>
    <w:rsid w:val="00F329DD"/>
    <w:rsid w:val="00F44F62"/>
    <w:rsid w:val="00F64915"/>
    <w:rsid w:val="00F91424"/>
    <w:rsid w:val="00F9595B"/>
    <w:rsid w:val="00FA0594"/>
    <w:rsid w:val="00FA3A6D"/>
    <w:rsid w:val="00FB6FD8"/>
    <w:rsid w:val="00FC6BDA"/>
    <w:rsid w:val="00FC7ADC"/>
    <w:rsid w:val="4924334F"/>
    <w:rsid w:val="52E34196"/>
    <w:rsid w:val="70912088"/>
    <w:rsid w:val="7A335F3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3">
    <w:name w:val="Balloon Text"/>
    <w:basedOn w:val="1"/>
    <w:link w:val="15"/>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jc w:val="left"/>
    </w:pPr>
    <w:rPr>
      <w:rFonts w:ascii="宋体" w:hAnsi="宋体" w:cs="宋体"/>
      <w:kern w:val="0"/>
      <w:sz w:val="24"/>
    </w:rPr>
  </w:style>
  <w:style w:type="paragraph" w:styleId="7">
    <w:name w:val="Title"/>
    <w:basedOn w:val="1"/>
    <w:next w:val="1"/>
    <w:link w:val="12"/>
    <w:qFormat/>
    <w:uiPriority w:val="99"/>
    <w:pPr>
      <w:spacing w:before="240" w:after="60"/>
      <w:jc w:val="center"/>
      <w:outlineLvl w:val="0"/>
    </w:pPr>
    <w:rPr>
      <w:rFonts w:ascii="Cambria" w:hAnsi="Cambria"/>
      <w:b/>
      <w:bCs/>
      <w:sz w:val="32"/>
      <w:szCs w:val="32"/>
    </w:rPr>
  </w:style>
  <w:style w:type="character" w:styleId="9">
    <w:name w:val="Hyperlink"/>
    <w:qFormat/>
    <w:uiPriority w:val="99"/>
    <w:rPr>
      <w:rFonts w:cs="Times New Roman"/>
      <w:color w:val="000000"/>
      <w:u w:val="none"/>
    </w:rPr>
  </w:style>
  <w:style w:type="character" w:customStyle="1" w:styleId="11">
    <w:name w:val="标题 1 Char"/>
    <w:link w:val="2"/>
    <w:locked/>
    <w:uiPriority w:val="99"/>
    <w:rPr>
      <w:rFonts w:cs="Times New Roman"/>
      <w:b/>
      <w:bCs/>
      <w:kern w:val="44"/>
      <w:sz w:val="44"/>
      <w:szCs w:val="44"/>
    </w:rPr>
  </w:style>
  <w:style w:type="character" w:customStyle="1" w:styleId="12">
    <w:name w:val="标题 Char"/>
    <w:link w:val="7"/>
    <w:qFormat/>
    <w:locked/>
    <w:uiPriority w:val="99"/>
    <w:rPr>
      <w:rFonts w:ascii="Cambria" w:hAnsi="Cambria" w:cs="Times New Roman"/>
      <w:b/>
      <w:bCs/>
      <w:kern w:val="2"/>
      <w:sz w:val="32"/>
      <w:szCs w:val="32"/>
    </w:rPr>
  </w:style>
  <w:style w:type="character" w:customStyle="1" w:styleId="13">
    <w:name w:val="页眉 Char"/>
    <w:link w:val="5"/>
    <w:uiPriority w:val="99"/>
    <w:rPr>
      <w:sz w:val="18"/>
      <w:szCs w:val="18"/>
    </w:rPr>
  </w:style>
  <w:style w:type="character" w:customStyle="1" w:styleId="14">
    <w:name w:val="页脚 Char"/>
    <w:link w:val="4"/>
    <w:uiPriority w:val="99"/>
    <w:rPr>
      <w:sz w:val="18"/>
      <w:szCs w:val="18"/>
    </w:rPr>
  </w:style>
  <w:style w:type="character" w:customStyle="1" w:styleId="15">
    <w:name w:val="批注框文本 Char"/>
    <w:link w:val="3"/>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538</Words>
  <Characters>3072</Characters>
  <Lines>25</Lines>
  <Paragraphs>7</Paragraphs>
  <TotalTime>0</TotalTime>
  <ScaleCrop>false</ScaleCrop>
  <LinksUpToDate>false</LinksUpToDate>
  <CharactersWithSpaces>3603</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2017-12-08T07:10:00Z</dcterms:created>
  <dc:creator>Windows 用户</dc:creator>
  <cp:lastModifiedBy>l</cp:lastModifiedBy>
  <cp:lastPrinted>2017-12-19T06:04:00Z</cp:lastPrinted>
  <dcterms:modified xsi:type="dcterms:W3CDTF">2017-12-25T07:36:16Z</dcterms:modified>
  <dc:title>现代教育技术中心</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