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napToGrid/>
          <w:vanish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napToGrid/>
          <w:vanish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2017年度述职述廉报告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关华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napToGrid/>
          <w:vanish w:val="0"/>
          <w:color w:val="000000"/>
          <w:spacing w:val="47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2017年以来，我认真履行岗位职责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，廉洁奉公，团结同志，勤垦工作，较好地完成了工作任务。按照干部考核的有关要求，现将一年来的工作情况报告如下：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加强学习，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努力</w:t>
      </w:r>
      <w:r>
        <w:rPr>
          <w:rFonts w:hint="eastAsia" w:ascii="黑体" w:hAnsi="黑体" w:eastAsia="黑体" w:cs="黑体"/>
          <w:sz w:val="32"/>
          <w:szCs w:val="32"/>
        </w:rPr>
        <w:t>提高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思想理论水平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认真学习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党的十九大</w:t>
      </w:r>
      <w:r>
        <w:rPr>
          <w:rFonts w:hint="eastAsia" w:ascii="仿宋_GB2312" w:hAnsi="仿宋_GB2312" w:eastAsia="仿宋_GB2312" w:cs="仿宋_GB2312"/>
          <w:sz w:val="32"/>
          <w:szCs w:val="32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深刻领会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精神实质，提高思想认识和理论水平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，用以指导工作。自觉践行“三严三实”要求，严格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执行期刊管理制度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，坚持质量第一的办刊理念，严格用稿要求。</w:t>
      </w:r>
      <w:r>
        <w:rPr>
          <w:rFonts w:hint="eastAsia" w:ascii="仿宋_GB2312" w:hAnsi="仿宋_GB2312" w:eastAsia="仿宋_GB2312" w:cs="仿宋_GB2312"/>
          <w:sz w:val="32"/>
          <w:szCs w:val="32"/>
        </w:rPr>
        <w:t>刻苦钻研期刊业务知识，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努力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提高工作技能，认真负责地做好本职工作。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二、踏实工作，认真完成各项工作任务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觉遵守学校和我所各项规章制度，增强组织纪律观念和集体荣誉感。作为杂志社主管业务的副主编，除了做好刊物每一期的约稿、组稿、审稿、栏目策划、编辑、校对等工作以外，还承担一门研究生课程，工作繁重，日常事务繁多。我不辞辛苦，毫不懈怠，精益求精，在工作中始终恪守严谨的工作态度，保持高度的责任心，踏实敬业，任劳任怨。克服人员少、工作重的困难,与同志们团结一致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埋头苦干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圆满完成了全年编辑出版任务，全年编校差错小于2‰。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三、突出重点，努力提高刊物质量和影响力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在工作中，坚持以质量建设为核心,努力打造地方高校学术期刊品牌。秉承这一办刊目标,一年来，把工作重点放在提高刊物质量和影响力上。为了提高刊物的整体质量，主要做了以下几项工作：一是推出了《经济与管理》杂志公众号，每周推送两篇重点文章，扩大了杂志的传播范围；二是积极优化稿源渠道，加大组稿力度，筹划增设《区域经济与城市经济》《博弈策略与行为实验》两个栏目，邀请国内知名专家担任栏目主持人。三是继续做好做强“京津冀协同发展”栏目，积极向国内知名专家学者约稿，保证栏目每期都有重头文章，该栏目的综合影响因子连续两年稳步上升，进一步提高了刊物影响力。全年多篇文章被《人大报刊复印资料》摘编和索引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四、明年的工作重点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left="0" w:leftChars="0" w:right="0" w:right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2018年，要在进一步提高稿件质量上下大功夫，缩小同其他财经类院校刊物差距，力争进入“中文核心期刊”及“CSSCI来源期刊”。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F731E"/>
    <w:rsid w:val="02C51F2A"/>
    <w:rsid w:val="1647187C"/>
    <w:rsid w:val="35080385"/>
    <w:rsid w:val="399F731E"/>
    <w:rsid w:val="3CB4246B"/>
    <w:rsid w:val="4DAC2D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2017-12-01T01:52:00Z</dcterms:created>
  <dc:creator>Administrator</dc:creator>
  <cp:lastModifiedBy>l</cp:lastModifiedBy>
  <dcterms:modified xsi:type="dcterms:W3CDTF">2017-12-26T01:45:13Z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