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述职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述廉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报告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</w:rPr>
        <w:t>郑学栋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，在学校、学院领导和同事们支持帮助下，我本着积极向上、爱岗敬业的工作态度，勤勉努力，团结协作，较好地完成了各项工作与任务，现将自己思想、工作情况总结汇报如下，敬请领导和同志们批评指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加强理论政策学习，坚定理想信念，不断提升理论水平和政治素养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一年来，在组织的关怀下，努力工作的同时，始终把学习看作一种品格，坚持认真学习党的基本理论；坚持深入学习党的十八大六中全会通过的《关于新形势下党内政治生活的若干准则》和《中国共产党党内监督条例》两个条例精神，认真学习党的十九大报告；坚决贯彻和执行习近平新时代中国特色社会主义思想，坚持学习党的路线方针政策，不断汲取科学理论知识营养，筑牢理论功底，提升政策把握水平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二、深入联系实际，突出问题导向，持续提高自身的工作能力。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1、加强思想政治教育工作，突出党组织的核心作用。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牢牢把握住一个中心、一条主线、两个服务、“两手”抓“两手”都要硬（即以立德树人为中心，以培育和践行社会主义核心价值观为主线，全心全意为学生成长服务、全心全意为广大学生工作者服务，坚持解决实际问题和解决思想问题、网上育人和网下育人“两手”都要抓“两手”都要硬，）的工作思路，实践着“育人为本、德育为先”和“一切为了学生、为了学生一切”的工作理念，着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培育出“服务育人、管理育人、实践育人、教书育人、科研育人”等“五位一体”的大学生思想政治教育的长效机制，努力构建全员全过程全方位的育人格局。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一是坚持“两学一做”活动制度化、常态化。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以学习和贯彻党的十九大精神为契机，深入学习贯彻《中国共产党党章》和《党的十九大报告》和习近平新时代中国特色社会主义思想；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三是依托重大纪念日、节假日对广大同学进行深入细致的爱国主义教育。四是依托“中华魂”主题教育和“读书月”活动，开展“强国读书”活动。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2、加强学生工作管理工作，不断提升能力和水平。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一是继续抓好辅导员队伍建设。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启动了辅导员素质提升工程。加强基础素质培训，练好学生管理与教育的基本功。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一方面鼓励辅导员参加各种技能大赛、考取各种任职资格证书，提升业务能力。今年，我系有三名辅导员通过了教师资格的考试。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二是狠抓学生干部队伍建设，尤其是党员学生干部队伍，通过定期举办学生干部培训班，工作经验交流会等举措提升他们的工作能力和水平。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三是加强制度建设。不断健全和完善辅导员工作制度，坚持学期初写计划，学期末写总结；进一步建全辅导员岗位职责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3、大力推进创新创业工作，突出应用型人才的培养。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为响应国家“大众创业，万众创新”的号召，旨在促进大学生就业能力提高，培养大学生创新意识和创业能力的前提下，我系于2016年4月，成立了“众享空间”。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结合独立学院学生的特点，以“突出培养实践应用型人才”为目标，组织开展了一系列丰富多彩的第二课堂活动，充分发挥实践育人、文化育人的优势，努力提升广大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学生的综合素质。2017年，我们先后组织参加了2017年应用型人才技能大赛“金蝶云管理创新杯”互联网应用管理大赛、“实习委员杯”求职精英挑战大赛、2017全国金融与证券投资模拟实训大赛、第一届“燕园杯”百校百题应用型创新课题（财税领域）大赛、“学创杯”2017全国大学生创业综合模拟大赛、2017“创新创业杯”全国管理决策模拟大赛、2017“国泰安杯”全国金融与证券投资模拟实训大赛等系列比赛。并取得了全国个人一等奖一名，全国个人二等奖六名。全国团体二等奖二个，三等奖两个的优异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4、扎实开展大学生就业工作，就业率再上新台阶。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采取“走出去、请进来”的方式，创建全方位就业服务体系、狠抓落实，为学生就业开展指导和服务工作。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1、与用人单位密切联系，构建起校企之间合作沟通和桥梁。2017年，我们分别与河北银行、圆达证券投资有限公司等大家单位建立了校企合作关系，并组织了多场校园专场招聘会。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2、在毕业生中开设系列专题讲座。通过系列讲座介绍就业形势，指导就业技巧，调整就业心态，提高就业能力。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3、建立校友资源库，为学生就业搭桥铺路。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2017年，我系共有毕生生872人，截止到10月底，我系2017届毕业生平均就业率达到98%以上，创历史新高。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5、重视安全教育工作，“警惕”之弦不放松。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安全、稳定是学生工作的首要任务，我们按照“安全第一，预防为主”的方针。强化学生的安全意识、责任意识、担当意识。班主任、辅导员不定期开展以安全教育为主题的班会和团日活动。此外还积极配合学院开展的防震减灾知识讲座、地震应急疏散演练等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6、助推实践育人，社会实践工作取得新实效。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一是社会实践成绩显著。2017年暑假，开展了“体验省情、服务社会”主题社会实践活动。二是志愿服务持之以恒。目前，注册大学生志愿者达1600余名，创建了多个特色志愿服务活动，本学期初与石家庄市机场路小学建立了长期志愿帮扶协作关系，每周一下午，我们会派出14名同学到机场路小学进行两个小时的帮扶活动。另外经济系礼仪志愿服务队多次受邀参加校内外大型活动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  <w:t>7、聚焦新媒体，突出教育引领作用。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经济系已建立开通两个官方微信平台—经邦济世、众享空间，并强化微博平台和QQ群功能，以弘扬主旋律、提升正能量为准则。以实用、轻松、温馨为特点，寻找与学生的共鸣，贴近学生生活，增进与学生的沟通交流，开辟思想政治教育新阵地，确保学生工作有效的开展。促进学生的关注和参与度，实现学习宣传的日常化、长期化，形成线上线下相结合、网上网下相呼应的良好氛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三、认真履职尽责，慎独慎微，永葆清正廉洁本色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贯彻落实中央“八项规定”，克服“四风”，认真学习《党政机关厉行节约反对浪费条例》、《中国共产党廉洁自律准则》等文件，始终对自己高标准、严要求，并常怀律己之心，认真履行岗位职责，时刻做到自重、自醒、自警、自励。养成奉公守法，以清廉为荣的作风，把廉政建设变成自觉行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回顾一年来的工作，每一点进步和成绩都离不开上级领导、同事们的大力支持和帮助。而且工作中仍存在的政治学习缺乏主动性；忙于事务性工作，深入学生中间不够等缺点和不足，今后，我会认真克服，改正。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以上是我的述职报告,不足之处,敬请领导和老师们给予批评指正，我一定虚心接受,更加努力，为促进学院学生工作又快又好发展贡献自己的一份力量。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cs="Times New Roman"/>
      </w:rPr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  <w:szCs w:val="18"/>
                  </w:rPr>
                  <w:t>1</w:t>
                </w:r>
                <w:r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4877FFA"/>
    <w:rsid w:val="0002359B"/>
    <w:rsid w:val="0002620F"/>
    <w:rsid w:val="0003574C"/>
    <w:rsid w:val="00041504"/>
    <w:rsid w:val="00043B6B"/>
    <w:rsid w:val="00044385"/>
    <w:rsid w:val="000505BC"/>
    <w:rsid w:val="00061501"/>
    <w:rsid w:val="00074071"/>
    <w:rsid w:val="000850B7"/>
    <w:rsid w:val="000C289D"/>
    <w:rsid w:val="00177637"/>
    <w:rsid w:val="001B1899"/>
    <w:rsid w:val="001C1A01"/>
    <w:rsid w:val="00204FBB"/>
    <w:rsid w:val="00212DDF"/>
    <w:rsid w:val="00213D49"/>
    <w:rsid w:val="0026554F"/>
    <w:rsid w:val="00285308"/>
    <w:rsid w:val="0028790B"/>
    <w:rsid w:val="00293393"/>
    <w:rsid w:val="002D2A08"/>
    <w:rsid w:val="00305281"/>
    <w:rsid w:val="00321824"/>
    <w:rsid w:val="00337BF0"/>
    <w:rsid w:val="00360514"/>
    <w:rsid w:val="0036416B"/>
    <w:rsid w:val="0038014A"/>
    <w:rsid w:val="003858A5"/>
    <w:rsid w:val="003941F0"/>
    <w:rsid w:val="003D35A4"/>
    <w:rsid w:val="003E14C1"/>
    <w:rsid w:val="003F3002"/>
    <w:rsid w:val="00400307"/>
    <w:rsid w:val="00450DEC"/>
    <w:rsid w:val="004B55A6"/>
    <w:rsid w:val="004B6D50"/>
    <w:rsid w:val="0057680F"/>
    <w:rsid w:val="005C4B67"/>
    <w:rsid w:val="0064509D"/>
    <w:rsid w:val="0065329F"/>
    <w:rsid w:val="00664984"/>
    <w:rsid w:val="0066517A"/>
    <w:rsid w:val="006A5554"/>
    <w:rsid w:val="006B4A9E"/>
    <w:rsid w:val="00723BC9"/>
    <w:rsid w:val="00740E6B"/>
    <w:rsid w:val="0076148F"/>
    <w:rsid w:val="00781541"/>
    <w:rsid w:val="007849F2"/>
    <w:rsid w:val="007904B7"/>
    <w:rsid w:val="007936DD"/>
    <w:rsid w:val="007A282D"/>
    <w:rsid w:val="007F25DF"/>
    <w:rsid w:val="008334A8"/>
    <w:rsid w:val="008363D3"/>
    <w:rsid w:val="00850CFB"/>
    <w:rsid w:val="00855127"/>
    <w:rsid w:val="00856AE7"/>
    <w:rsid w:val="00857596"/>
    <w:rsid w:val="00870584"/>
    <w:rsid w:val="008B29F8"/>
    <w:rsid w:val="008C40DF"/>
    <w:rsid w:val="008E3F93"/>
    <w:rsid w:val="00921FA5"/>
    <w:rsid w:val="0098448E"/>
    <w:rsid w:val="009C272F"/>
    <w:rsid w:val="00A04493"/>
    <w:rsid w:val="00A1377F"/>
    <w:rsid w:val="00B132F6"/>
    <w:rsid w:val="00B410AF"/>
    <w:rsid w:val="00B717DF"/>
    <w:rsid w:val="00B77DDE"/>
    <w:rsid w:val="00BB7A88"/>
    <w:rsid w:val="00C32C3C"/>
    <w:rsid w:val="00C43911"/>
    <w:rsid w:val="00C765E3"/>
    <w:rsid w:val="00C84927"/>
    <w:rsid w:val="00C85479"/>
    <w:rsid w:val="00CA572F"/>
    <w:rsid w:val="00CB6A51"/>
    <w:rsid w:val="00CC785F"/>
    <w:rsid w:val="00CF1EF4"/>
    <w:rsid w:val="00CF41C4"/>
    <w:rsid w:val="00D058E7"/>
    <w:rsid w:val="00D33873"/>
    <w:rsid w:val="00D37E66"/>
    <w:rsid w:val="00D458B4"/>
    <w:rsid w:val="00D666A1"/>
    <w:rsid w:val="00D94392"/>
    <w:rsid w:val="00DC7763"/>
    <w:rsid w:val="00DD2F3F"/>
    <w:rsid w:val="00DE1487"/>
    <w:rsid w:val="00DE4CBA"/>
    <w:rsid w:val="00E10504"/>
    <w:rsid w:val="00E4661A"/>
    <w:rsid w:val="00E71899"/>
    <w:rsid w:val="00E948DA"/>
    <w:rsid w:val="00ED6607"/>
    <w:rsid w:val="00EE77C7"/>
    <w:rsid w:val="00EF1617"/>
    <w:rsid w:val="00F02AE9"/>
    <w:rsid w:val="00F36EEC"/>
    <w:rsid w:val="00F44262"/>
    <w:rsid w:val="00F52DE8"/>
    <w:rsid w:val="00FA491D"/>
    <w:rsid w:val="00FA75D4"/>
    <w:rsid w:val="00FB4413"/>
    <w:rsid w:val="00FC2497"/>
    <w:rsid w:val="00FF6814"/>
    <w:rsid w:val="01BA51E5"/>
    <w:rsid w:val="02362E17"/>
    <w:rsid w:val="062D43AF"/>
    <w:rsid w:val="06840641"/>
    <w:rsid w:val="07117EA5"/>
    <w:rsid w:val="07534192"/>
    <w:rsid w:val="07684137"/>
    <w:rsid w:val="0857273B"/>
    <w:rsid w:val="09C94B9B"/>
    <w:rsid w:val="0D375B3C"/>
    <w:rsid w:val="0E1032A1"/>
    <w:rsid w:val="0FE30C1D"/>
    <w:rsid w:val="112934B3"/>
    <w:rsid w:val="124E5814"/>
    <w:rsid w:val="15D43E5C"/>
    <w:rsid w:val="17B53922"/>
    <w:rsid w:val="18385E3F"/>
    <w:rsid w:val="1A872F16"/>
    <w:rsid w:val="1AFF6057"/>
    <w:rsid w:val="1C6F4FB4"/>
    <w:rsid w:val="1E6D287C"/>
    <w:rsid w:val="1E8F4FAF"/>
    <w:rsid w:val="1F682713"/>
    <w:rsid w:val="1F7E26B9"/>
    <w:rsid w:val="20EE1616"/>
    <w:rsid w:val="21DD349D"/>
    <w:rsid w:val="24B42C46"/>
    <w:rsid w:val="25780405"/>
    <w:rsid w:val="291D7302"/>
    <w:rsid w:val="2C2B1183"/>
    <w:rsid w:val="2D0F4C79"/>
    <w:rsid w:val="2D24719C"/>
    <w:rsid w:val="2D4C1E90"/>
    <w:rsid w:val="31C439B2"/>
    <w:rsid w:val="32365BA1"/>
    <w:rsid w:val="35494579"/>
    <w:rsid w:val="36013D27"/>
    <w:rsid w:val="3621205E"/>
    <w:rsid w:val="37A8535D"/>
    <w:rsid w:val="38203D22"/>
    <w:rsid w:val="39594D23"/>
    <w:rsid w:val="39FD3633"/>
    <w:rsid w:val="3B02185C"/>
    <w:rsid w:val="3B6E2210"/>
    <w:rsid w:val="3BD00FAF"/>
    <w:rsid w:val="3DED132A"/>
    <w:rsid w:val="3F4A7F61"/>
    <w:rsid w:val="402121C3"/>
    <w:rsid w:val="43056A83"/>
    <w:rsid w:val="43104E14"/>
    <w:rsid w:val="448C1D82"/>
    <w:rsid w:val="44A21D28"/>
    <w:rsid w:val="44B2364E"/>
    <w:rsid w:val="44D60BCC"/>
    <w:rsid w:val="454F78C2"/>
    <w:rsid w:val="459B1F40"/>
    <w:rsid w:val="47423575"/>
    <w:rsid w:val="48D43D0B"/>
    <w:rsid w:val="4B567339"/>
    <w:rsid w:val="4C2E4987"/>
    <w:rsid w:val="4EEC7F74"/>
    <w:rsid w:val="51384450"/>
    <w:rsid w:val="532D7D83"/>
    <w:rsid w:val="54722618"/>
    <w:rsid w:val="547D09A9"/>
    <w:rsid w:val="57540152"/>
    <w:rsid w:val="57B66EF2"/>
    <w:rsid w:val="589A626B"/>
    <w:rsid w:val="58BA45A1"/>
    <w:rsid w:val="5C3F5168"/>
    <w:rsid w:val="5D84417A"/>
    <w:rsid w:val="5DB004C1"/>
    <w:rsid w:val="5F4253D5"/>
    <w:rsid w:val="5F4D3766"/>
    <w:rsid w:val="61351088"/>
    <w:rsid w:val="62A63868"/>
    <w:rsid w:val="638A735E"/>
    <w:rsid w:val="63BD3030"/>
    <w:rsid w:val="644C4E9D"/>
    <w:rsid w:val="66B83C92"/>
    <w:rsid w:val="67D21791"/>
    <w:rsid w:val="6AB5321D"/>
    <w:rsid w:val="6F3D238D"/>
    <w:rsid w:val="700C1760"/>
    <w:rsid w:val="70CA5FCC"/>
    <w:rsid w:val="72565E22"/>
    <w:rsid w:val="73047240"/>
    <w:rsid w:val="74697E0C"/>
    <w:rsid w:val="7474619D"/>
    <w:rsid w:val="74877FFA"/>
    <w:rsid w:val="783A3050"/>
    <w:rsid w:val="7AF10570"/>
    <w:rsid w:val="7B7D7929"/>
    <w:rsid w:val="7BEB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2"/>
    <w:semiHidden/>
    <w:uiPriority w:val="99"/>
    <w:rPr>
      <w:b/>
      <w:bCs/>
    </w:rPr>
  </w:style>
  <w:style w:type="paragraph" w:styleId="3">
    <w:name w:val="annotation text"/>
    <w:basedOn w:val="1"/>
    <w:link w:val="11"/>
    <w:semiHidden/>
    <w:qFormat/>
    <w:uiPriority w:val="99"/>
    <w:pPr>
      <w:jc w:val="left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annotation reference"/>
    <w:basedOn w:val="8"/>
    <w:semiHidden/>
    <w:uiPriority w:val="99"/>
    <w:rPr>
      <w:sz w:val="21"/>
      <w:szCs w:val="21"/>
    </w:rPr>
  </w:style>
  <w:style w:type="character" w:customStyle="1" w:styleId="11">
    <w:name w:val="Comment Text Char"/>
    <w:basedOn w:val="8"/>
    <w:link w:val="3"/>
    <w:semiHidden/>
    <w:locked/>
    <w:uiPriority w:val="99"/>
    <w:rPr>
      <w:sz w:val="21"/>
      <w:szCs w:val="21"/>
    </w:rPr>
  </w:style>
  <w:style w:type="character" w:customStyle="1" w:styleId="12">
    <w:name w:val="Comment Subject Char"/>
    <w:basedOn w:val="11"/>
    <w:link w:val="2"/>
    <w:semiHidden/>
    <w:locked/>
    <w:uiPriority w:val="99"/>
    <w:rPr>
      <w:b/>
      <w:bCs/>
    </w:rPr>
  </w:style>
  <w:style w:type="character" w:customStyle="1" w:styleId="13">
    <w:name w:val="Balloon Text Char"/>
    <w:basedOn w:val="8"/>
    <w:link w:val="4"/>
    <w:semiHidden/>
    <w:locked/>
    <w:uiPriority w:val="99"/>
    <w:rPr>
      <w:sz w:val="2"/>
      <w:szCs w:val="2"/>
    </w:rPr>
  </w:style>
  <w:style w:type="character" w:customStyle="1" w:styleId="14">
    <w:name w:val="Footer Char"/>
    <w:basedOn w:val="8"/>
    <w:link w:val="5"/>
    <w:semiHidden/>
    <w:qFormat/>
    <w:locked/>
    <w:uiPriority w:val="99"/>
    <w:rPr>
      <w:sz w:val="18"/>
      <w:szCs w:val="18"/>
    </w:rPr>
  </w:style>
  <w:style w:type="character" w:customStyle="1" w:styleId="15">
    <w:name w:val="Header Char"/>
    <w:basedOn w:val="8"/>
    <w:link w:val="6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MS</Company>
  <Pages>5</Pages>
  <Words>383</Words>
  <Characters>2188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2017-12-11T01:11:00Z</dcterms:created>
  <dc:creator>Administrator</dc:creator>
  <cp:lastModifiedBy>l</cp:lastModifiedBy>
  <cp:lastPrinted>2017-12-19T00:45:00Z</cp:lastPrinted>
  <dcterms:modified xsi:type="dcterms:W3CDTF">2017-12-26T01:54:23Z</dcterms:modified>
  <dc:title>2015年度述职述廉报告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