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6"/>
          <w:szCs w:val="36"/>
        </w:rPr>
      </w:pPr>
      <w:r>
        <w:rPr>
          <w:rFonts w:hint="eastAsia" w:ascii="宋体" w:hAnsi="宋体" w:eastAsia="宋体" w:cs="宋体"/>
          <w:sz w:val="36"/>
          <w:szCs w:val="36"/>
        </w:rPr>
        <w:t>2018年度基层党组织书记抓党建工作述职报告</w:t>
      </w:r>
    </w:p>
    <w:p>
      <w:pPr>
        <w:jc w:val="center"/>
        <w:rPr>
          <w:rFonts w:ascii="仿宋" w:hAnsi="仿宋" w:eastAsia="仿宋"/>
          <w:sz w:val="32"/>
          <w:szCs w:val="32"/>
        </w:rPr>
      </w:pPr>
      <w:r>
        <w:rPr>
          <w:rFonts w:hint="eastAsia" w:ascii="仿宋" w:hAnsi="仿宋" w:eastAsia="仿宋" w:cs="仿宋"/>
          <w:sz w:val="32"/>
          <w:szCs w:val="32"/>
        </w:rPr>
        <w:t>财税学院</w:t>
      </w:r>
      <w:r>
        <w:rPr>
          <w:rFonts w:hint="eastAsia" w:ascii="仿宋" w:hAnsi="仿宋" w:eastAsia="仿宋" w:cs="仿宋"/>
          <w:sz w:val="32"/>
          <w:szCs w:val="32"/>
          <w:lang w:eastAsia="zh-CN"/>
        </w:rPr>
        <w:t>党委书记</w:t>
      </w:r>
      <w:r>
        <w:rPr>
          <w:rFonts w:hint="eastAsia" w:ascii="仿宋" w:hAnsi="仿宋" w:eastAsia="仿宋" w:cs="仿宋"/>
          <w:sz w:val="32"/>
          <w:szCs w:val="32"/>
        </w:rPr>
        <w:t xml:space="preserve">    张迎东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 w:hAnsi="仿宋" w:eastAsia="仿宋"/>
          <w:sz w:val="32"/>
          <w:szCs w:val="32"/>
        </w:rPr>
      </w:pPr>
      <w:r>
        <w:rPr>
          <w:rFonts w:hint="eastAsia" w:ascii="仿宋" w:hAnsi="仿宋" w:eastAsia="仿宋"/>
          <w:sz w:val="32"/>
          <w:szCs w:val="32"/>
        </w:rPr>
        <w:t>根据校党委关于党组织书记抓基层党建工作述职评议的安排，现就</w:t>
      </w:r>
      <w:r>
        <w:rPr>
          <w:rFonts w:ascii="仿宋" w:hAnsi="仿宋" w:eastAsia="仿宋"/>
          <w:sz w:val="32"/>
          <w:szCs w:val="32"/>
        </w:rPr>
        <w:t>201</w:t>
      </w:r>
      <w:r>
        <w:rPr>
          <w:rFonts w:hint="eastAsia" w:ascii="仿宋" w:hAnsi="仿宋" w:eastAsia="仿宋"/>
          <w:sz w:val="32"/>
          <w:szCs w:val="32"/>
          <w:lang w:val="en-US" w:eastAsia="zh-CN"/>
        </w:rPr>
        <w:t>8</w:t>
      </w:r>
      <w:r>
        <w:rPr>
          <w:rFonts w:hint="eastAsia" w:ascii="仿宋" w:hAnsi="仿宋" w:eastAsia="仿宋"/>
          <w:sz w:val="32"/>
          <w:szCs w:val="32"/>
        </w:rPr>
        <w:t>年财政税务学院党委党建工作情况汇报如下：</w:t>
      </w:r>
    </w:p>
    <w:p>
      <w:pPr>
        <w:spacing w:line="360" w:lineRule="auto"/>
        <w:ind w:firstLine="570"/>
        <w:rPr>
          <w:rFonts w:ascii="黑体" w:hAnsi="黑体" w:eastAsia="黑体"/>
          <w:sz w:val="32"/>
          <w:szCs w:val="32"/>
        </w:rPr>
      </w:pPr>
      <w:r>
        <w:rPr>
          <w:rFonts w:hint="eastAsia" w:ascii="黑体" w:hAnsi="黑体" w:eastAsia="黑体"/>
          <w:sz w:val="32"/>
          <w:szCs w:val="32"/>
        </w:rPr>
        <w:t>一、加强政治理论学习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在校党委的正确领导下，不断加强政治理论学习，坚持以马克思列宁主义、毛泽东思想、邓小平理论、“三个代表”重要思想、科学发展观为指导，</w:t>
      </w:r>
      <w:r>
        <w:rPr>
          <w:rFonts w:hint="eastAsia" w:ascii="仿宋" w:hAnsi="仿宋" w:eastAsia="仿宋"/>
          <w:sz w:val="32"/>
          <w:szCs w:val="32"/>
          <w:lang w:eastAsia="zh-CN"/>
        </w:rPr>
        <w:t>以习近平新时代中国特色社会主义理论为统领，</w:t>
      </w:r>
      <w:r>
        <w:rPr>
          <w:rFonts w:hint="eastAsia" w:ascii="仿宋" w:hAnsi="仿宋" w:eastAsia="仿宋"/>
          <w:sz w:val="32"/>
          <w:szCs w:val="32"/>
        </w:rPr>
        <w:t>努力提高政治意识，不断强化“四个意识”</w:t>
      </w:r>
      <w:r>
        <w:rPr>
          <w:rFonts w:hint="eastAsia" w:ascii="仿宋" w:hAnsi="仿宋" w:eastAsia="仿宋"/>
          <w:sz w:val="32"/>
          <w:szCs w:val="32"/>
          <w:lang w:eastAsia="zh-CN"/>
        </w:rPr>
        <w:t>。</w:t>
      </w:r>
      <w:r>
        <w:rPr>
          <w:rFonts w:hint="eastAsia" w:ascii="仿宋" w:hAnsi="仿宋" w:eastAsia="仿宋"/>
          <w:sz w:val="32"/>
          <w:szCs w:val="32"/>
        </w:rPr>
        <w:t>认真坚持好领导班子政治理论中心组学习制度和教职工政治理论学习制度。</w:t>
      </w:r>
      <w:r>
        <w:rPr>
          <w:rFonts w:hint="eastAsia" w:ascii="仿宋" w:hAnsi="仿宋" w:eastAsia="仿宋"/>
          <w:sz w:val="32"/>
          <w:szCs w:val="32"/>
          <w:lang w:eastAsia="zh-CN"/>
        </w:rPr>
        <w:t>一年来认真研读并</w:t>
      </w:r>
      <w:r>
        <w:rPr>
          <w:rFonts w:hint="eastAsia" w:ascii="仿宋" w:hAnsi="仿宋" w:eastAsia="仿宋"/>
          <w:sz w:val="32"/>
          <w:szCs w:val="32"/>
        </w:rPr>
        <w:t>组织全体教工学习</w:t>
      </w:r>
      <w:r>
        <w:rPr>
          <w:rFonts w:hint="eastAsia" w:ascii="仿宋" w:hAnsi="仿宋" w:eastAsia="仿宋"/>
          <w:sz w:val="32"/>
          <w:szCs w:val="32"/>
          <w:lang w:eastAsia="zh-CN"/>
        </w:rPr>
        <w:t>了</w:t>
      </w:r>
      <w:r>
        <w:rPr>
          <w:rFonts w:hint="eastAsia" w:ascii="仿宋" w:hAnsi="仿宋" w:eastAsia="仿宋"/>
          <w:sz w:val="32"/>
          <w:szCs w:val="32"/>
          <w:lang w:eastAsia="zh-CN"/>
        </w:rPr>
        <w:t>《中国共产党章程》、《中国共产党党内监督条例》、</w:t>
      </w:r>
      <w:r>
        <w:rPr>
          <w:rFonts w:hint="eastAsia" w:ascii="仿宋" w:hAnsi="仿宋" w:eastAsia="仿宋"/>
          <w:sz w:val="32"/>
          <w:szCs w:val="32"/>
        </w:rPr>
        <w:t>《关于新形势下党内政治生活的若干准则》、《中国共产党纪律处分条例》</w:t>
      </w:r>
      <w:r>
        <w:rPr>
          <w:rFonts w:hint="eastAsia" w:ascii="仿宋" w:hAnsi="仿宋" w:eastAsia="仿宋"/>
          <w:sz w:val="32"/>
          <w:szCs w:val="32"/>
          <w:lang w:eastAsia="zh-CN"/>
        </w:rPr>
        <w:t>、</w:t>
      </w:r>
      <w:r>
        <w:rPr>
          <w:rFonts w:hint="eastAsia" w:ascii="仿宋" w:hAnsi="仿宋" w:eastAsia="仿宋"/>
          <w:sz w:val="32"/>
          <w:szCs w:val="32"/>
        </w:rPr>
        <w:t>习近平总书记关于意识形态工作的重要讲话精神</w:t>
      </w:r>
      <w:r>
        <w:rPr>
          <w:rFonts w:hint="eastAsia" w:ascii="仿宋" w:hAnsi="仿宋" w:eastAsia="仿宋"/>
          <w:sz w:val="32"/>
          <w:szCs w:val="32"/>
          <w:lang w:eastAsia="zh-CN"/>
        </w:rPr>
        <w:t>、</w:t>
      </w:r>
      <w:r>
        <w:rPr>
          <w:rFonts w:hint="eastAsia" w:ascii="仿宋" w:hAnsi="仿宋" w:eastAsia="仿宋"/>
          <w:sz w:val="32"/>
          <w:szCs w:val="32"/>
        </w:rPr>
        <w:t>《关于进一步加强和改进新形势下高等学校宣传思想工作的意见》</w:t>
      </w:r>
      <w:r>
        <w:rPr>
          <w:rFonts w:hint="eastAsia" w:ascii="仿宋" w:hAnsi="仿宋" w:eastAsia="仿宋"/>
          <w:sz w:val="32"/>
          <w:szCs w:val="32"/>
          <w:lang w:eastAsia="zh-CN"/>
        </w:rPr>
        <w:t>、</w:t>
      </w:r>
      <w:r>
        <w:rPr>
          <w:rFonts w:hint="eastAsia" w:ascii="仿宋" w:hAnsi="仿宋" w:eastAsia="仿宋"/>
          <w:sz w:val="32"/>
          <w:szCs w:val="32"/>
        </w:rPr>
        <w:t>习近平总书记在全国高校思想政治工作会议</w:t>
      </w:r>
      <w:r>
        <w:rPr>
          <w:rFonts w:hint="eastAsia" w:ascii="仿宋" w:hAnsi="仿宋" w:eastAsia="仿宋"/>
          <w:sz w:val="32"/>
          <w:szCs w:val="32"/>
          <w:lang w:eastAsia="zh-CN"/>
        </w:rPr>
        <w:t>、</w:t>
      </w:r>
      <w:r>
        <w:rPr>
          <w:rFonts w:hint="eastAsia" w:ascii="仿宋" w:hAnsi="仿宋" w:eastAsia="仿宋"/>
          <w:sz w:val="32"/>
          <w:szCs w:val="32"/>
        </w:rPr>
        <w:t>在纪念马克思诞辰200周年</w:t>
      </w:r>
      <w:r>
        <w:rPr>
          <w:rFonts w:hint="eastAsia" w:ascii="仿宋" w:hAnsi="仿宋" w:eastAsia="仿宋"/>
          <w:sz w:val="32"/>
          <w:szCs w:val="32"/>
          <w:lang w:eastAsia="zh-CN"/>
        </w:rPr>
        <w:t>、在北京大学师生座谈会等系列</w:t>
      </w:r>
      <w:r>
        <w:rPr>
          <w:rFonts w:hint="eastAsia" w:ascii="仿宋" w:hAnsi="仿宋" w:eastAsia="仿宋"/>
          <w:sz w:val="32"/>
          <w:szCs w:val="32"/>
        </w:rPr>
        <w:t>重要讲话精神</w:t>
      </w:r>
      <w:r>
        <w:rPr>
          <w:rFonts w:hint="eastAsia" w:ascii="仿宋" w:hAnsi="仿宋" w:eastAsia="仿宋"/>
          <w:sz w:val="32"/>
          <w:szCs w:val="32"/>
          <w:lang w:eastAsia="zh-CN"/>
        </w:rPr>
        <w:t>及中共河北经贸大学委员会意识形态工作责任和实施细则</w:t>
      </w:r>
      <w:r>
        <w:rPr>
          <w:rFonts w:hint="eastAsia" w:ascii="仿宋" w:hAnsi="仿宋" w:eastAsia="仿宋"/>
          <w:sz w:val="32"/>
          <w:szCs w:val="32"/>
        </w:rPr>
        <w:t>。认真组织开展十九大精神</w:t>
      </w:r>
      <w:r>
        <w:rPr>
          <w:rFonts w:hint="eastAsia" w:ascii="仿宋" w:hAnsi="仿宋" w:eastAsia="仿宋"/>
          <w:sz w:val="32"/>
          <w:szCs w:val="32"/>
          <w:lang w:eastAsia="zh-CN"/>
        </w:rPr>
        <w:t>系列</w:t>
      </w:r>
      <w:r>
        <w:rPr>
          <w:rFonts w:hint="eastAsia" w:ascii="仿宋" w:hAnsi="仿宋" w:eastAsia="仿宋"/>
          <w:sz w:val="32"/>
          <w:szCs w:val="32"/>
        </w:rPr>
        <w:t>学习</w:t>
      </w:r>
      <w:r>
        <w:rPr>
          <w:rFonts w:hint="eastAsia" w:ascii="仿宋" w:hAnsi="仿宋" w:eastAsia="仿宋"/>
          <w:sz w:val="32"/>
          <w:szCs w:val="32"/>
          <w:lang w:eastAsia="zh-CN"/>
        </w:rPr>
        <w:t>、研讨</w:t>
      </w:r>
      <w:r>
        <w:rPr>
          <w:rFonts w:hint="eastAsia" w:ascii="仿宋" w:hAnsi="仿宋" w:eastAsia="仿宋"/>
          <w:sz w:val="32"/>
          <w:szCs w:val="32"/>
        </w:rPr>
        <w:t>活动和校党委“一流党建”实施方案</w:t>
      </w:r>
      <w:r>
        <w:rPr>
          <w:rFonts w:hint="eastAsia" w:ascii="仿宋" w:hAnsi="仿宋" w:eastAsia="仿宋"/>
          <w:sz w:val="32"/>
          <w:szCs w:val="32"/>
          <w:lang w:eastAsia="zh-CN"/>
        </w:rPr>
        <w:t>、专门学习了</w:t>
      </w:r>
      <w:r>
        <w:rPr>
          <w:rFonts w:hint="eastAsia" w:ascii="仿宋" w:hAnsi="仿宋" w:eastAsia="仿宋"/>
          <w:sz w:val="32"/>
          <w:szCs w:val="32"/>
        </w:rPr>
        <w:t>河北经贸大学抵御和防范校园传教渗透专项工作方案等</w:t>
      </w:r>
      <w:r>
        <w:rPr>
          <w:rFonts w:hint="eastAsia" w:ascii="仿宋" w:hAnsi="仿宋" w:eastAsia="仿宋"/>
          <w:sz w:val="32"/>
          <w:szCs w:val="32"/>
          <w:lang w:eastAsia="zh-CN"/>
        </w:rPr>
        <w:t>系列文件</w:t>
      </w:r>
      <w:r>
        <w:rPr>
          <w:rFonts w:hint="eastAsia" w:ascii="仿宋" w:hAnsi="仿宋" w:eastAsia="仿宋"/>
          <w:sz w:val="32"/>
          <w:szCs w:val="32"/>
        </w:rPr>
        <w:t>。</w:t>
      </w:r>
      <w:r>
        <w:rPr>
          <w:rFonts w:hint="eastAsia" w:ascii="仿宋" w:hAnsi="仿宋" w:eastAsia="仿宋"/>
          <w:sz w:val="32"/>
          <w:szCs w:val="32"/>
          <w:lang w:eastAsia="zh-CN"/>
        </w:rPr>
        <w:t>进一步统一了全体教职工思想，坚定了理想信念，用理论武装头脑，用学习净化思想，</w:t>
      </w:r>
      <w:r>
        <w:rPr>
          <w:rFonts w:hint="eastAsia" w:ascii="仿宋" w:hAnsi="仿宋" w:eastAsia="仿宋"/>
          <w:sz w:val="32"/>
          <w:szCs w:val="32"/>
        </w:rPr>
        <w:t>不断提高领导班子和教职工的思想认识，</w:t>
      </w:r>
      <w:r>
        <w:rPr>
          <w:rFonts w:hint="eastAsia" w:ascii="仿宋" w:hAnsi="仿宋" w:eastAsia="仿宋"/>
          <w:sz w:val="32"/>
          <w:szCs w:val="32"/>
          <w:lang w:eastAsia="zh-CN"/>
        </w:rPr>
        <w:t>引领学院全面发展</w:t>
      </w:r>
      <w:r>
        <w:rPr>
          <w:rFonts w:hint="eastAsia" w:ascii="仿宋" w:hAnsi="仿宋" w:eastAsia="仿宋"/>
          <w:sz w:val="32"/>
          <w:szCs w:val="32"/>
        </w:rPr>
        <w:t>。</w:t>
      </w:r>
    </w:p>
    <w:p>
      <w:pPr>
        <w:spacing w:line="360" w:lineRule="auto"/>
        <w:ind w:firstLine="570"/>
        <w:rPr>
          <w:rFonts w:hint="eastAsia" w:ascii="黑体" w:hAnsi="黑体" w:eastAsia="黑体"/>
          <w:sz w:val="32"/>
          <w:szCs w:val="32"/>
        </w:rPr>
      </w:pPr>
      <w:r>
        <w:rPr>
          <w:rFonts w:hint="eastAsia" w:ascii="黑体" w:hAnsi="黑体" w:eastAsia="黑体"/>
          <w:sz w:val="32"/>
          <w:szCs w:val="32"/>
        </w:rPr>
        <w:t>二、</w:t>
      </w:r>
      <w:r>
        <w:rPr>
          <w:rFonts w:hint="eastAsia" w:ascii="黑体" w:hAnsi="黑体" w:eastAsia="黑体"/>
          <w:sz w:val="32"/>
          <w:szCs w:val="32"/>
          <w:lang w:eastAsia="zh-CN"/>
        </w:rPr>
        <w:t>全力</w:t>
      </w:r>
      <w:r>
        <w:rPr>
          <w:rFonts w:hint="eastAsia" w:ascii="黑体" w:hAnsi="黑体" w:eastAsia="黑体"/>
          <w:sz w:val="32"/>
          <w:szCs w:val="32"/>
        </w:rPr>
        <w:t>做好本职工作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财税学院党委在校党委的</w:t>
      </w:r>
      <w:r>
        <w:rPr>
          <w:rFonts w:hint="eastAsia" w:ascii="仿宋" w:hAnsi="仿宋" w:eastAsia="仿宋"/>
          <w:sz w:val="32"/>
          <w:szCs w:val="32"/>
          <w:lang w:eastAsia="zh-CN"/>
        </w:rPr>
        <w:t>正确</w:t>
      </w:r>
      <w:r>
        <w:rPr>
          <w:rFonts w:hint="eastAsia" w:ascii="仿宋" w:hAnsi="仿宋" w:eastAsia="仿宋"/>
          <w:sz w:val="32"/>
          <w:szCs w:val="32"/>
        </w:rPr>
        <w:t>领导下，在班子成员及全体教工的支持下，紧紧围绕学校“双一流”和“争博”中心工作</w:t>
      </w:r>
      <w:r>
        <w:rPr>
          <w:rFonts w:hint="eastAsia" w:ascii="仿宋" w:hAnsi="仿宋" w:eastAsia="仿宋"/>
          <w:sz w:val="32"/>
          <w:szCs w:val="32"/>
          <w:lang w:eastAsia="zh-CN"/>
        </w:rPr>
        <w:t>，结合</w:t>
      </w:r>
      <w:r>
        <w:rPr>
          <w:rFonts w:hint="eastAsia" w:ascii="仿宋" w:hAnsi="仿宋" w:eastAsia="仿宋"/>
          <w:sz w:val="32"/>
          <w:szCs w:val="32"/>
        </w:rPr>
        <w:t>学院实际，努力做好</w:t>
      </w:r>
      <w:r>
        <w:rPr>
          <w:rFonts w:hint="eastAsia" w:ascii="仿宋" w:hAnsi="仿宋" w:eastAsia="仿宋"/>
          <w:sz w:val="32"/>
          <w:szCs w:val="32"/>
          <w:lang w:eastAsia="zh-CN"/>
        </w:rPr>
        <w:t>一流</w:t>
      </w:r>
      <w:r>
        <w:rPr>
          <w:rFonts w:hint="eastAsia" w:ascii="仿宋" w:hAnsi="仿宋" w:eastAsia="仿宋"/>
          <w:sz w:val="32"/>
          <w:szCs w:val="32"/>
        </w:rPr>
        <w:t>党建工作。</w:t>
      </w:r>
    </w:p>
    <w:p>
      <w:pPr>
        <w:spacing w:line="360" w:lineRule="auto"/>
        <w:ind w:firstLine="640" w:firstLineChars="200"/>
        <w:rPr>
          <w:rFonts w:hint="eastAsia" w:ascii="楷体" w:hAnsi="楷体" w:eastAsia="楷体"/>
          <w:sz w:val="32"/>
          <w:szCs w:val="32"/>
          <w:lang w:eastAsia="zh-CN"/>
        </w:rPr>
      </w:pPr>
      <w:r>
        <w:rPr>
          <w:rFonts w:hint="eastAsia" w:ascii="楷体" w:hAnsi="楷体" w:eastAsia="楷体"/>
          <w:sz w:val="32"/>
          <w:szCs w:val="32"/>
        </w:rPr>
        <w:t>（一）</w:t>
      </w:r>
      <w:r>
        <w:rPr>
          <w:rFonts w:hint="eastAsia" w:ascii="楷体" w:hAnsi="楷体" w:eastAsia="楷体"/>
          <w:sz w:val="32"/>
          <w:szCs w:val="32"/>
          <w:lang w:eastAsia="zh-CN"/>
        </w:rPr>
        <w:t>健全制度有效落实</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不以规矩，不能成方圆。习近平总书记指出，抓落实，没有一套管理机制不行，不完善制度不行。</w:t>
      </w:r>
      <w:r>
        <w:rPr>
          <w:rFonts w:hint="eastAsia" w:ascii="仿宋" w:hAnsi="仿宋" w:eastAsia="仿宋"/>
          <w:sz w:val="32"/>
          <w:szCs w:val="32"/>
        </w:rPr>
        <w:t>学院党委</w:t>
      </w:r>
      <w:r>
        <w:rPr>
          <w:rFonts w:hint="eastAsia" w:ascii="仿宋" w:hAnsi="仿宋" w:eastAsia="仿宋"/>
          <w:sz w:val="32"/>
          <w:szCs w:val="32"/>
          <w:lang w:eastAsia="zh-CN"/>
        </w:rPr>
        <w:t>先后</w:t>
      </w:r>
      <w:r>
        <w:rPr>
          <w:rFonts w:hint="eastAsia" w:ascii="仿宋" w:hAnsi="仿宋" w:eastAsia="仿宋"/>
          <w:sz w:val="32"/>
          <w:szCs w:val="32"/>
        </w:rPr>
        <w:t>出台了《党委学习计划》</w:t>
      </w:r>
      <w:r>
        <w:rPr>
          <w:rFonts w:hint="eastAsia" w:ascii="仿宋" w:hAnsi="仿宋" w:eastAsia="仿宋"/>
          <w:sz w:val="32"/>
          <w:szCs w:val="32"/>
          <w:lang w:eastAsia="zh-CN"/>
        </w:rPr>
        <w:t>和教职工政治理论学习计划、制定了</w:t>
      </w:r>
      <w:r>
        <w:rPr>
          <w:rFonts w:hint="eastAsia" w:ascii="仿宋" w:hAnsi="仿宋" w:eastAsia="仿宋"/>
          <w:sz w:val="32"/>
          <w:szCs w:val="32"/>
          <w:lang w:val="en-US" w:eastAsia="zh-CN"/>
        </w:rPr>
        <w:t xml:space="preserve">     学院一流党建实施方案、领导干部双重组织生活制度、支部书记双带头人培育工程、领导班子成员联系支部制度以及支部工作考核办法</w:t>
      </w:r>
      <w:r>
        <w:rPr>
          <w:rFonts w:hint="eastAsia" w:ascii="仿宋" w:hAnsi="仿宋" w:eastAsia="仿宋"/>
          <w:sz w:val="32"/>
          <w:szCs w:val="32"/>
        </w:rPr>
        <w:t>。学院党委严格要求各党支部认真落实“三会一课”制度。</w:t>
      </w:r>
      <w:r>
        <w:rPr>
          <w:rFonts w:hint="eastAsia" w:ascii="仿宋" w:hAnsi="仿宋" w:eastAsia="仿宋"/>
          <w:sz w:val="32"/>
          <w:szCs w:val="32"/>
          <w:lang w:eastAsia="zh-CN"/>
        </w:rPr>
        <w:t>坚持每周一</w:t>
      </w:r>
      <w:r>
        <w:rPr>
          <w:rFonts w:hint="eastAsia" w:ascii="仿宋" w:hAnsi="仿宋" w:eastAsia="仿宋"/>
          <w:sz w:val="32"/>
          <w:szCs w:val="32"/>
        </w:rPr>
        <w:t>教师集中</w:t>
      </w:r>
      <w:r>
        <w:rPr>
          <w:rFonts w:hint="eastAsia" w:ascii="仿宋" w:hAnsi="仿宋" w:eastAsia="仿宋"/>
          <w:sz w:val="32"/>
          <w:szCs w:val="32"/>
          <w:lang w:eastAsia="zh-CN"/>
        </w:rPr>
        <w:t>返校</w:t>
      </w:r>
      <w:r>
        <w:rPr>
          <w:rFonts w:hint="eastAsia" w:ascii="仿宋" w:hAnsi="仿宋" w:eastAsia="仿宋"/>
          <w:sz w:val="32"/>
          <w:szCs w:val="32"/>
        </w:rPr>
        <w:t>日首先进行政治理论学习，然后再进行其他</w:t>
      </w:r>
      <w:r>
        <w:rPr>
          <w:rFonts w:hint="eastAsia" w:ascii="仿宋" w:hAnsi="仿宋" w:eastAsia="仿宋"/>
          <w:sz w:val="32"/>
          <w:szCs w:val="32"/>
          <w:lang w:eastAsia="zh-CN"/>
        </w:rPr>
        <w:t>教研</w:t>
      </w:r>
      <w:r>
        <w:rPr>
          <w:rFonts w:hint="eastAsia" w:ascii="仿宋" w:hAnsi="仿宋" w:eastAsia="仿宋"/>
          <w:sz w:val="32"/>
          <w:szCs w:val="32"/>
        </w:rPr>
        <w:t>活动</w:t>
      </w:r>
      <w:r>
        <w:rPr>
          <w:rFonts w:hint="eastAsia" w:ascii="仿宋" w:hAnsi="仿宋" w:eastAsia="仿宋"/>
          <w:sz w:val="32"/>
          <w:szCs w:val="32"/>
          <w:lang w:eastAsia="zh-CN"/>
        </w:rPr>
        <w:t>，</w:t>
      </w:r>
      <w:r>
        <w:rPr>
          <w:rFonts w:hint="eastAsia" w:ascii="仿宋" w:hAnsi="仿宋" w:eastAsia="仿宋"/>
          <w:sz w:val="32"/>
          <w:szCs w:val="32"/>
        </w:rPr>
        <w:t>确保了集中学习和个人自学相结合的真正落实。一年来，坚持党委书记、副书记每学期必须给学生上一次党课制度。</w:t>
      </w:r>
      <w:r>
        <w:rPr>
          <w:rFonts w:hint="eastAsia" w:ascii="仿宋" w:hAnsi="仿宋" w:eastAsia="仿宋"/>
          <w:sz w:val="32"/>
          <w:szCs w:val="32"/>
          <w:lang w:eastAsia="zh-CN"/>
        </w:rPr>
        <w:t>针对意识形态领域的特殊事件，亲自督导，进行一对一个别谈话。</w:t>
      </w:r>
    </w:p>
    <w:p>
      <w:pPr>
        <w:spacing w:line="360" w:lineRule="auto"/>
        <w:ind w:firstLine="640" w:firstLineChars="200"/>
        <w:rPr>
          <w:rFonts w:hint="eastAsia" w:ascii="楷体" w:hAnsi="楷体" w:eastAsia="楷体"/>
          <w:sz w:val="32"/>
          <w:szCs w:val="32"/>
        </w:rPr>
      </w:pPr>
      <w:r>
        <w:rPr>
          <w:rFonts w:hint="eastAsia" w:ascii="楷体" w:hAnsi="楷体" w:eastAsia="楷体"/>
          <w:sz w:val="32"/>
          <w:szCs w:val="32"/>
        </w:rPr>
        <w:t>（二）认真完成落实学校</w:t>
      </w:r>
      <w:r>
        <w:rPr>
          <w:rFonts w:hint="eastAsia" w:ascii="楷体" w:hAnsi="楷体" w:eastAsia="楷体"/>
          <w:sz w:val="32"/>
          <w:szCs w:val="32"/>
          <w:lang w:eastAsia="zh-CN"/>
        </w:rPr>
        <w:t>党建</w:t>
      </w:r>
      <w:r>
        <w:rPr>
          <w:rFonts w:hint="eastAsia" w:ascii="楷体" w:hAnsi="楷体" w:eastAsia="楷体"/>
          <w:sz w:val="32"/>
          <w:szCs w:val="32"/>
        </w:rPr>
        <w:t>专项工作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一是加强巡视整改工作的落实。学院党委始终把巡视整改工作作为一项重大政治任务，严格对照《河北经贸大学对省委第四巡视组反馈意见的整改方案》反馈意见和提出的要求，思想上高度重视，确立学院党委承担巡视整改主体责任，多次召开专题党委会议，研究落实巡视反馈意见，制定整改方案，建立整改台账，按照“谁主管、谁负责”的原则，落实到人做到有主管领导、有责任人、有推进措施、有完成时限、有检查落实，扎扎实实落实巡视整改工作。二是完成了一流党建品牌项目研讨与申报，</w:t>
      </w:r>
      <w:r>
        <w:rPr>
          <w:rFonts w:hint="eastAsia" w:ascii="仿宋" w:hAnsi="仿宋" w:eastAsia="仿宋"/>
          <w:sz w:val="32"/>
          <w:szCs w:val="32"/>
          <w:lang w:val="en-US" w:eastAsia="zh-CN"/>
        </w:rPr>
        <w:t>“星火朝阳”党员培养组织架构与实施方案获批校一流党建重点项目。</w:t>
      </w:r>
      <w:r>
        <w:rPr>
          <w:rFonts w:hint="eastAsia" w:ascii="仿宋" w:hAnsi="仿宋" w:eastAsia="仿宋"/>
          <w:sz w:val="32"/>
          <w:szCs w:val="32"/>
          <w:lang w:eastAsia="zh-CN"/>
        </w:rPr>
        <w:t>三是及时足额完成了全年党员党费收缴工作；高标准严要求地发展了4</w:t>
      </w:r>
      <w:r>
        <w:rPr>
          <w:rFonts w:hint="eastAsia" w:ascii="仿宋" w:hAnsi="仿宋" w:eastAsia="仿宋"/>
          <w:sz w:val="32"/>
          <w:szCs w:val="32"/>
          <w:lang w:val="en-US" w:eastAsia="zh-CN"/>
        </w:rPr>
        <w:t>7</w:t>
      </w:r>
      <w:r>
        <w:rPr>
          <w:rFonts w:hint="eastAsia" w:ascii="仿宋" w:hAnsi="仿宋" w:eastAsia="仿宋"/>
          <w:sz w:val="32"/>
          <w:szCs w:val="32"/>
          <w:lang w:eastAsia="zh-CN"/>
        </w:rPr>
        <w:t>名优秀学生加入党组织。完成了</w:t>
      </w:r>
      <w:r>
        <w:rPr>
          <w:rFonts w:hint="eastAsia" w:ascii="仿宋" w:hAnsi="仿宋" w:eastAsia="仿宋"/>
          <w:sz w:val="32"/>
          <w:szCs w:val="32"/>
          <w:lang w:eastAsia="zh-CN"/>
        </w:rPr>
        <w:t>校工会</w:t>
      </w:r>
      <w:r>
        <w:rPr>
          <w:rFonts w:hint="eastAsia" w:ascii="仿宋" w:hAnsi="仿宋" w:eastAsia="仿宋"/>
          <w:sz w:val="32"/>
          <w:szCs w:val="32"/>
          <w:lang w:eastAsia="zh-CN"/>
        </w:rPr>
        <w:t>布置的各项工作任务及会费收缴工作。</w:t>
      </w:r>
    </w:p>
    <w:p>
      <w:pPr>
        <w:spacing w:line="360" w:lineRule="auto"/>
        <w:ind w:firstLine="570"/>
        <w:rPr>
          <w:rFonts w:hint="eastAsia" w:ascii="黑体" w:hAnsi="黑体" w:eastAsia="黑体"/>
          <w:sz w:val="32"/>
          <w:szCs w:val="32"/>
          <w:lang w:eastAsia="zh-CN"/>
        </w:rPr>
      </w:pPr>
      <w:r>
        <w:rPr>
          <w:rFonts w:hint="eastAsia" w:ascii="黑体" w:hAnsi="黑体" w:eastAsia="黑体"/>
          <w:sz w:val="32"/>
          <w:szCs w:val="32"/>
          <w:lang w:eastAsia="zh-CN"/>
        </w:rPr>
        <w:t>三、党建引领各项</w:t>
      </w:r>
      <w:r>
        <w:rPr>
          <w:rFonts w:hint="eastAsia" w:ascii="黑体" w:hAnsi="黑体" w:eastAsia="黑体"/>
          <w:sz w:val="32"/>
          <w:szCs w:val="32"/>
        </w:rPr>
        <w:t>工作</w:t>
      </w:r>
      <w:r>
        <w:rPr>
          <w:rFonts w:hint="eastAsia" w:ascii="黑体" w:hAnsi="黑体" w:eastAsia="黑体"/>
          <w:sz w:val="32"/>
          <w:szCs w:val="32"/>
          <w:lang w:eastAsia="zh-CN"/>
        </w:rPr>
        <w:t>全面提升</w:t>
      </w:r>
    </w:p>
    <w:p>
      <w:pPr>
        <w:widowControl/>
        <w:shd w:val="clear" w:color="auto" w:fill="FFFFFF"/>
        <w:spacing w:line="360" w:lineRule="auto"/>
        <w:ind w:firstLine="672" w:firstLineChars="200"/>
        <w:rPr>
          <w:rFonts w:hint="eastAsia" w:ascii="楷体" w:hAnsi="楷体" w:eastAsia="楷体" w:cs="楷体"/>
          <w:sz w:val="32"/>
          <w:szCs w:val="32"/>
          <w:lang w:eastAsia="zh-CN"/>
        </w:rPr>
      </w:pPr>
      <w:r>
        <w:rPr>
          <w:rFonts w:hint="eastAsia" w:ascii="楷体" w:hAnsi="楷体" w:eastAsia="楷体" w:cs="楷体"/>
          <w:color w:val="000000"/>
          <w:spacing w:val="8"/>
          <w:kern w:val="0"/>
          <w:sz w:val="32"/>
          <w:szCs w:val="32"/>
          <w:lang w:eastAsia="zh-CN"/>
        </w:rPr>
        <w:t>（</w:t>
      </w:r>
      <w:r>
        <w:rPr>
          <w:rFonts w:hint="eastAsia" w:ascii="楷体" w:hAnsi="楷体" w:eastAsia="楷体" w:cs="楷体"/>
          <w:sz w:val="32"/>
          <w:szCs w:val="32"/>
          <w:lang w:eastAsia="zh-CN"/>
        </w:rPr>
        <w:t>一）学生工作育人成效显著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我院学生工作坚持内涵发展，以学生思想政治教育工作为核心,坚持服务育人的指导思想，制定了“保平安、强特色、求创新、促学风、见成效”的工作方针，引导学生全面发展，切实为我院学风建设和人才培养提供不竭动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1、坚持 “立德树人”核心，突出价值先导</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bookmarkStart w:id="0" w:name="_Toc30524"/>
      <w:bookmarkStart w:id="1" w:name="_Toc18681"/>
      <w:bookmarkStart w:id="2" w:name="_Toc25317"/>
      <w:r>
        <w:rPr>
          <w:rFonts w:hint="eastAsia" w:ascii="仿宋" w:hAnsi="仿宋" w:eastAsia="仿宋"/>
          <w:sz w:val="32"/>
          <w:szCs w:val="32"/>
          <w:lang w:eastAsia="zh-CN"/>
        </w:rPr>
        <w:t>我院坚持以立德树人为核心，将社会主义核心价值观融入学生教育全过程。关注学生思想动态和实际需要，为学生成长成才提供思想保障。开展了纪念“改革开放四十周年”专题系列活动，话美丽中国主题演讲比赛，举办了青年马克思主义培训班，“习近平新时代中国特色社会主义思想”宣讲等系列活动。引导大学生践行社会主义核心价值观，通过学习、创新、实践三种模式来促进自身成长。</w:t>
      </w:r>
      <w:bookmarkEnd w:id="0"/>
      <w:bookmarkEnd w:id="1"/>
      <w:bookmarkEnd w:id="2"/>
      <w:r>
        <w:rPr>
          <w:rFonts w:hint="eastAsia" w:ascii="仿宋" w:hAnsi="仿宋" w:eastAsia="仿宋"/>
          <w:sz w:val="32"/>
          <w:szCs w:val="32"/>
          <w:lang w:eastAsia="zh-CN"/>
        </w:rPr>
        <w:tab/>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2、重视团队建设，强化人才驱动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学生工作的队伍建设包括两个团队：一是加强辅导员队伍建设，通过定期开展学生工作的经验交流、案例研讨及思路拓展提高辅导员队伍的专业化水平，探索辅导员成长与发展路径，为辅导员发挥特长、克服职业倦怠、提升职业认同感提供空间和服务。二是重视学生干部队伍建设，充分发挥朋辈辅导、班干部、学生会干部的带头作用。</w:t>
      </w:r>
      <w:bookmarkStart w:id="3" w:name="_Toc19301"/>
      <w:bookmarkStart w:id="4" w:name="_Toc21468"/>
      <w:bookmarkStart w:id="5" w:name="_Toc28144"/>
      <w:r>
        <w:rPr>
          <w:rFonts w:hint="eastAsia" w:ascii="仿宋" w:hAnsi="仿宋" w:eastAsia="仿宋"/>
          <w:sz w:val="32"/>
          <w:szCs w:val="32"/>
          <w:lang w:eastAsia="zh-CN"/>
        </w:rPr>
        <w:t>每周定期召开学生活动畅谈会，制定学生干部培养计划，探索“成长型”学生干部的养成轨迹，培养学生干部自我约束、自我管理、服务同学的能力。</w:t>
      </w:r>
      <w:bookmarkEnd w:id="3"/>
      <w:bookmarkEnd w:id="4"/>
      <w:bookmarkEnd w:id="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3、聚焦重点环节，关注特殊群体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（1）新生入学环节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学院十分重视新生入学教育环节，一是精心策划并开展了新生团体辅导及学业生涯规划等系列活动，让同学们有了集体归属感并学会团队协作；二是学院积极强化对新生的安全教育，在新生中开展了校园安全主题教育、安全知识竞赛、应急救护培训，培养了学生自救、互救的能力；三是</w:t>
      </w:r>
      <w:bookmarkStart w:id="6" w:name="_Hlk502178410"/>
      <w:r>
        <w:rPr>
          <w:rFonts w:hint="eastAsia" w:ascii="仿宋" w:hAnsi="仿宋" w:eastAsia="仿宋"/>
          <w:sz w:val="32"/>
          <w:szCs w:val="32"/>
          <w:lang w:eastAsia="zh-CN"/>
        </w:rPr>
        <w:t>延续学生自治管理模式，完善朋辈辅导员工作体系</w:t>
      </w:r>
      <w:bookmarkEnd w:id="6"/>
      <w:r>
        <w:rPr>
          <w:rFonts w:hint="eastAsia" w:ascii="仿宋" w:hAnsi="仿宋" w:eastAsia="仿宋"/>
          <w:sz w:val="32"/>
          <w:szCs w:val="32"/>
          <w:lang w:eastAsia="zh-CN"/>
        </w:rPr>
        <w:t>。学院为2018级新生班每班配备了一名朋辈辅导员，朋辈辅导员与新生年龄相近，更了解新生的需求，起到学业上帮助、生活上关心、行为上指导的作用，使新生能够更快地融入大学生活。</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（2）党员发展与培养环节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为了进一步加强基层党建工作，充分发挥学生党员的引领示范作用，我们在积极分子和预备党员的培养与考核环节中增设了学习成绩与公益活动的规定和要求。多次组织学生党员和积极分子赴石家庄特殊教育学校开展关爱特殊儿童活动；并在重阳节来临之际，赴燕都金地城开展志愿服务活动。创建了青年志愿者支教团队——曙光联盟，并开展了“三点半课堂”，每周一下午赴柳董庄小学开展支教活动。系列志愿服务活动增强了学生党员的社会责任感，并推动了我院学生党建工作的深入开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（3）毕业就业环节</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积极拓展就业渠道，邀请万得、河北省农发行等多个企业来我校举行专场招聘；举办了毕业生座谈会及用人单位回访；打造就业与创业品牌活动，利用第二课堂相继开展了秋季面试攻略、就业手续办理、职业生涯规划大赛、模拟面试大赛、等系列活动，提升了学生的沟通与团队合作等通用能力，增强了学生的就业竞争力。今年的综合就业率排名第二，就业工作连续四年名列前茅。</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lang w:eastAsia="zh-CN"/>
        </w:rPr>
        <w:t>、统筹并进，学生工作成效显著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经过全院师生的共同努力，在圆满完成学校各项工作的前提下，不断打造精品工程，推动学生工作内涵发展，201</w:t>
      </w:r>
      <w:r>
        <w:rPr>
          <w:rFonts w:hint="eastAsia" w:ascii="仿宋" w:hAnsi="仿宋" w:eastAsia="仿宋"/>
          <w:sz w:val="32"/>
          <w:szCs w:val="32"/>
          <w:lang w:val="en-US" w:eastAsia="zh-CN"/>
        </w:rPr>
        <w:t>8</w:t>
      </w:r>
      <w:r>
        <w:rPr>
          <w:rFonts w:hint="eastAsia" w:ascii="仿宋" w:hAnsi="仿宋" w:eastAsia="仿宋"/>
          <w:sz w:val="32"/>
          <w:szCs w:val="32"/>
          <w:lang w:eastAsia="zh-CN"/>
        </w:rPr>
        <w:t>年我院学生工作取得了以下成绩：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——我院获军训汇报展演二等奖。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——201</w:t>
      </w:r>
      <w:r>
        <w:rPr>
          <w:rFonts w:hint="eastAsia" w:ascii="仿宋" w:hAnsi="仿宋" w:eastAsia="仿宋"/>
          <w:sz w:val="32"/>
          <w:szCs w:val="32"/>
          <w:lang w:val="en-US" w:eastAsia="zh-CN"/>
        </w:rPr>
        <w:t>8</w:t>
      </w:r>
      <w:r>
        <w:rPr>
          <w:rFonts w:hint="eastAsia" w:ascii="仿宋" w:hAnsi="仿宋" w:eastAsia="仿宋"/>
          <w:sz w:val="32"/>
          <w:szCs w:val="32"/>
          <w:lang w:eastAsia="zh-CN"/>
        </w:rPr>
        <w:t xml:space="preserve">年总合就业率稳居全校第二，并获就业工作先进集体。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——暑期社会实践沧州市渤海新区“产城融合”问题研究小分队，获得河北省社会实践先进小分队称号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我院获第十三届大学生心理健康节特色活动优秀奖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——心理剧大赛获全校第二名，并获优秀组织奖。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——第九届职业生涯规划大赛二等奖并获优秀组织奖。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——我院在“创青春”大赛中获优秀组织奖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——“向阳花”儿童公益教育机构荣获“创青春”全国铜奖，《石家庄“云上南山”互联网农业有限责任公司》河北省创业大赛一等奖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——中华魂征文优秀组织奖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hint="eastAsia" w:ascii="仿宋" w:hAnsi="仿宋" w:eastAsia="仿宋"/>
          <w:sz w:val="32"/>
          <w:szCs w:val="32"/>
          <w:lang w:eastAsia="zh-CN"/>
        </w:rPr>
      </w:pPr>
      <w:r>
        <w:rPr>
          <w:rFonts w:hint="eastAsia" w:ascii="仿宋" w:hAnsi="仿宋" w:eastAsia="仿宋"/>
          <w:sz w:val="32"/>
          <w:szCs w:val="32"/>
          <w:lang w:eastAsia="zh-CN"/>
        </w:rPr>
        <w:t>——我院在2018年9月份校园微信公众号综合影响力取得第五名</w:t>
      </w:r>
    </w:p>
    <w:p>
      <w:pPr>
        <w:widowControl/>
        <w:shd w:val="clear" w:color="auto" w:fill="FFFFFF"/>
        <w:spacing w:line="360" w:lineRule="auto"/>
        <w:ind w:firstLine="672" w:firstLineChars="200"/>
        <w:rPr>
          <w:rFonts w:hint="eastAsia" w:ascii="楷体" w:hAnsi="楷体" w:eastAsia="楷体" w:cs="楷体"/>
          <w:color w:val="000000"/>
          <w:spacing w:val="8"/>
          <w:kern w:val="0"/>
          <w:sz w:val="32"/>
          <w:szCs w:val="32"/>
          <w:lang w:eastAsia="zh-CN"/>
        </w:rPr>
      </w:pPr>
      <w:bookmarkStart w:id="7" w:name="_GoBack"/>
      <w:bookmarkEnd w:id="7"/>
      <w:r>
        <w:rPr>
          <w:rFonts w:hint="eastAsia" w:ascii="楷体" w:hAnsi="楷体" w:eastAsia="楷体" w:cs="楷体"/>
          <w:color w:val="000000"/>
          <w:spacing w:val="8"/>
          <w:kern w:val="0"/>
          <w:sz w:val="32"/>
          <w:szCs w:val="32"/>
          <w:lang w:eastAsia="zh-CN"/>
        </w:rPr>
        <w:t>（二）教学工作稳扎稳打</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1、认真落实财税专业双学位和主辅修制度。完成了2018年转专业及双学位、辅修专业的申报工作。</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2、继续深入推进课程改革。</w:t>
      </w:r>
      <w:r>
        <w:rPr>
          <w:rFonts w:hint="eastAsia" w:ascii="仿宋" w:hAnsi="仿宋" w:eastAsia="仿宋"/>
          <w:sz w:val="32"/>
          <w:szCs w:val="32"/>
          <w:lang w:val="en-US" w:eastAsia="zh-CN"/>
        </w:rPr>
        <w:t>2018年《财政学》、《税收与百姓生活》二门课程，学校验收为优秀课程，入选学校精品课程库，被授予“河北经贸大学精品课程”称号。习亚哲老师的课件《政府与市场》获校级信息化大赛三等奖。</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 w:hAnsi="仿宋" w:eastAsia="仿宋" w:cs="仿宋"/>
          <w:sz w:val="32"/>
          <w:szCs w:val="32"/>
          <w:lang w:val="en-US" w:eastAsia="zh-CN"/>
        </w:rPr>
      </w:pPr>
      <w:r>
        <w:rPr>
          <w:rFonts w:hint="eastAsia" w:ascii="仿宋" w:hAnsi="仿宋" w:eastAsia="仿宋"/>
          <w:sz w:val="32"/>
          <w:szCs w:val="32"/>
          <w:lang w:val="en-US" w:eastAsia="zh-CN"/>
        </w:rPr>
        <w:t>3、实践教学取得新进展。</w:t>
      </w:r>
      <w:r>
        <w:rPr>
          <w:rFonts w:hint="eastAsia" w:ascii="仿宋_GB2312" w:eastAsia="仿宋_GB2312"/>
          <w:sz w:val="32"/>
          <w:szCs w:val="32"/>
          <w:lang w:eastAsia="zh-CN"/>
        </w:rPr>
        <w:t>一是</w:t>
      </w:r>
      <w:r>
        <w:rPr>
          <w:rFonts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年暑假</w:t>
      </w:r>
      <w:r>
        <w:rPr>
          <w:rFonts w:hint="eastAsia" w:ascii="仿宋_GB2312" w:eastAsia="仿宋_GB2312"/>
          <w:sz w:val="32"/>
          <w:szCs w:val="32"/>
          <w:lang w:eastAsia="zh-CN"/>
        </w:rPr>
        <w:t>集中安排了部分</w:t>
      </w:r>
      <w:r>
        <w:rPr>
          <w:rFonts w:hint="eastAsia" w:ascii="仿宋_GB2312" w:eastAsia="仿宋_GB2312"/>
          <w:sz w:val="32"/>
          <w:szCs w:val="32"/>
        </w:rPr>
        <w:t>学生到工商银行河北省分行所辖网点进行了分散实习</w:t>
      </w:r>
      <w:r>
        <w:rPr>
          <w:rFonts w:hint="eastAsia" w:ascii="仿宋_GB2312" w:eastAsia="仿宋_GB2312"/>
          <w:sz w:val="32"/>
          <w:szCs w:val="32"/>
          <w:lang w:eastAsia="zh-CN"/>
        </w:rPr>
        <w:t>；</w:t>
      </w:r>
      <w:r>
        <w:rPr>
          <w:rFonts w:hint="eastAsia" w:ascii="仿宋" w:hAnsi="仿宋" w:eastAsia="仿宋" w:cs="仿宋"/>
          <w:sz w:val="32"/>
          <w:szCs w:val="32"/>
          <w:lang w:eastAsia="zh-CN"/>
        </w:rPr>
        <w:t>刘连环</w:t>
      </w:r>
      <w:r>
        <w:rPr>
          <w:rFonts w:hint="eastAsia" w:ascii="仿宋" w:hAnsi="仿宋" w:eastAsia="仿宋" w:cs="仿宋"/>
          <w:sz w:val="32"/>
          <w:szCs w:val="32"/>
        </w:rPr>
        <w:t>老师、</w:t>
      </w:r>
      <w:r>
        <w:rPr>
          <w:rFonts w:hint="eastAsia" w:ascii="仿宋" w:hAnsi="仿宋" w:eastAsia="仿宋" w:cs="仿宋"/>
          <w:sz w:val="32"/>
          <w:szCs w:val="32"/>
          <w:lang w:eastAsia="zh-CN"/>
        </w:rPr>
        <w:t>欧阳婷</w:t>
      </w:r>
      <w:r>
        <w:rPr>
          <w:rFonts w:hint="eastAsia" w:ascii="仿宋" w:hAnsi="仿宋" w:eastAsia="仿宋" w:cs="仿宋"/>
          <w:sz w:val="32"/>
          <w:szCs w:val="32"/>
        </w:rPr>
        <w:t>老师带队</w:t>
      </w:r>
      <w:r>
        <w:rPr>
          <w:rFonts w:hint="eastAsia" w:ascii="仿宋" w:hAnsi="仿宋" w:eastAsia="仿宋" w:cs="仿宋"/>
          <w:color w:val="333333"/>
          <w:sz w:val="32"/>
          <w:szCs w:val="32"/>
          <w:shd w:val="clear" w:color="auto" w:fill="FFFFFF"/>
        </w:rPr>
        <w:t>进行了国库相关业务专题调研</w:t>
      </w:r>
      <w:r>
        <w:rPr>
          <w:rFonts w:hint="eastAsia" w:ascii="仿宋" w:hAnsi="仿宋" w:eastAsia="仿宋" w:cs="仿宋"/>
          <w:color w:val="333333"/>
          <w:sz w:val="32"/>
          <w:szCs w:val="32"/>
          <w:shd w:val="clear" w:color="auto" w:fill="FFFFFF"/>
          <w:lang w:eastAsia="zh-CN"/>
        </w:rPr>
        <w:t>；</w:t>
      </w:r>
      <w:r>
        <w:rPr>
          <w:rFonts w:hint="eastAsia" w:ascii="仿宋" w:hAnsi="仿宋" w:eastAsia="仿宋" w:cs="仿宋"/>
          <w:sz w:val="32"/>
          <w:szCs w:val="32"/>
          <w:lang w:eastAsia="zh-CN"/>
        </w:rPr>
        <w:t>资产评估系</w:t>
      </w:r>
      <w:r>
        <w:rPr>
          <w:rFonts w:hint="eastAsia" w:ascii="仿宋" w:hAnsi="仿宋" w:eastAsia="仿宋" w:cs="仿宋"/>
          <w:sz w:val="32"/>
          <w:szCs w:val="32"/>
        </w:rPr>
        <w:t>集中安排</w:t>
      </w:r>
      <w:r>
        <w:rPr>
          <w:rFonts w:hint="eastAsia" w:ascii="仿宋" w:hAnsi="仿宋" w:eastAsia="仿宋" w:cs="仿宋"/>
          <w:sz w:val="32"/>
          <w:szCs w:val="32"/>
          <w:lang w:eastAsia="zh-CN"/>
        </w:rPr>
        <w:t>了</w:t>
      </w:r>
      <w:r>
        <w:rPr>
          <w:rFonts w:hint="eastAsia" w:ascii="仿宋" w:hAnsi="仿宋" w:eastAsia="仿宋" w:cs="仿宋"/>
          <w:sz w:val="32"/>
          <w:szCs w:val="32"/>
        </w:rPr>
        <w:t>部分学生在石家庄北京等评估机构</w:t>
      </w:r>
      <w:r>
        <w:rPr>
          <w:rFonts w:hint="eastAsia" w:ascii="仿宋" w:hAnsi="仿宋" w:eastAsia="仿宋" w:cs="仿宋"/>
          <w:sz w:val="32"/>
          <w:szCs w:val="32"/>
          <w:lang w:eastAsia="zh-CN"/>
        </w:rPr>
        <w:t>进行了专业</w:t>
      </w:r>
      <w:r>
        <w:rPr>
          <w:rFonts w:hint="eastAsia" w:ascii="仿宋" w:hAnsi="仿宋" w:eastAsia="仿宋" w:cs="仿宋"/>
          <w:sz w:val="32"/>
          <w:szCs w:val="32"/>
        </w:rPr>
        <w:t>实习。</w:t>
      </w:r>
      <w:r>
        <w:rPr>
          <w:rFonts w:hint="eastAsia" w:ascii="仿宋_GB2312" w:eastAsia="仿宋_GB2312"/>
          <w:sz w:val="32"/>
          <w:szCs w:val="32"/>
          <w:lang w:eastAsia="zh-CN"/>
        </w:rPr>
        <w:t>二是鼓励学生</w:t>
      </w:r>
      <w:r>
        <w:rPr>
          <w:rFonts w:hint="eastAsia" w:ascii="仿宋_GB2312" w:eastAsia="仿宋_GB2312"/>
          <w:sz w:val="32"/>
          <w:szCs w:val="32"/>
        </w:rPr>
        <w:t>积极参加专业大赛。</w:t>
      </w:r>
      <w:r>
        <w:rPr>
          <w:rFonts w:hint="eastAsia" w:ascii="仿宋_GB2312" w:eastAsia="仿宋_GB2312"/>
          <w:sz w:val="32"/>
          <w:szCs w:val="32"/>
          <w:lang w:eastAsia="zh-CN"/>
        </w:rPr>
        <w:t>组织学生</w:t>
      </w:r>
      <w:r>
        <w:rPr>
          <w:rFonts w:hint="eastAsia" w:ascii="仿宋" w:hAnsi="仿宋" w:eastAsia="仿宋"/>
          <w:sz w:val="32"/>
          <w:szCs w:val="32"/>
        </w:rPr>
        <w:t>积极参加</w:t>
      </w:r>
      <w:r>
        <w:rPr>
          <w:rFonts w:hint="eastAsia" w:ascii="仿宋" w:hAnsi="仿宋" w:eastAsia="仿宋"/>
          <w:sz w:val="32"/>
          <w:szCs w:val="32"/>
          <w:lang w:eastAsia="zh-CN"/>
        </w:rPr>
        <w:t>了</w:t>
      </w:r>
      <w:r>
        <w:rPr>
          <w:rFonts w:hint="eastAsia" w:ascii="仿宋" w:hAnsi="仿宋" w:eastAsia="仿宋"/>
          <w:sz w:val="32"/>
          <w:szCs w:val="32"/>
        </w:rPr>
        <w:t>税法知识大赛</w:t>
      </w:r>
      <w:r>
        <w:rPr>
          <w:rFonts w:hint="eastAsia" w:ascii="仿宋" w:hAnsi="仿宋" w:eastAsia="仿宋"/>
          <w:sz w:val="32"/>
          <w:szCs w:val="32"/>
          <w:lang w:eastAsia="zh-CN"/>
        </w:rPr>
        <w:t>、</w:t>
      </w:r>
      <w:r>
        <w:rPr>
          <w:rFonts w:hint="eastAsia" w:ascii="仿宋" w:hAnsi="仿宋" w:eastAsia="仿宋"/>
          <w:sz w:val="32"/>
          <w:szCs w:val="32"/>
        </w:rPr>
        <w:t>德勤税务</w:t>
      </w:r>
      <w:r>
        <w:rPr>
          <w:rFonts w:hint="eastAsia" w:ascii="仿宋" w:hAnsi="仿宋" w:eastAsia="仿宋"/>
          <w:sz w:val="32"/>
          <w:szCs w:val="32"/>
          <w:lang w:eastAsia="zh-CN"/>
        </w:rPr>
        <w:t>精英挑战</w:t>
      </w:r>
      <w:r>
        <w:rPr>
          <w:rFonts w:hint="eastAsia" w:ascii="仿宋" w:hAnsi="仿宋" w:eastAsia="仿宋"/>
          <w:sz w:val="32"/>
          <w:szCs w:val="32"/>
        </w:rPr>
        <w:t>赛</w:t>
      </w:r>
      <w:r>
        <w:rPr>
          <w:rFonts w:hint="eastAsia" w:ascii="仿宋" w:hAnsi="仿宋" w:eastAsia="仿宋"/>
          <w:sz w:val="32"/>
          <w:szCs w:val="32"/>
          <w:lang w:eastAsia="zh-CN"/>
        </w:rPr>
        <w:t>、</w:t>
      </w:r>
      <w:r>
        <w:rPr>
          <w:rFonts w:hint="eastAsia" w:ascii="仿宋" w:hAnsi="仿宋" w:eastAsia="仿宋"/>
          <w:sz w:val="32"/>
          <w:szCs w:val="32"/>
        </w:rPr>
        <w:t>“衡信杯”</w:t>
      </w:r>
      <w:r>
        <w:rPr>
          <w:rFonts w:hint="eastAsia" w:ascii="仿宋" w:hAnsi="仿宋" w:eastAsia="仿宋"/>
          <w:sz w:val="32"/>
          <w:szCs w:val="32"/>
          <w:lang w:eastAsia="zh-CN"/>
        </w:rPr>
        <w:t>全国税务</w:t>
      </w:r>
      <w:r>
        <w:rPr>
          <w:rFonts w:hint="eastAsia" w:ascii="仿宋" w:hAnsi="仿宋" w:eastAsia="仿宋"/>
          <w:sz w:val="32"/>
          <w:szCs w:val="32"/>
        </w:rPr>
        <w:t>技能大赛</w:t>
      </w:r>
      <w:r>
        <w:rPr>
          <w:rFonts w:hint="eastAsia" w:ascii="仿宋" w:hAnsi="仿宋" w:eastAsia="仿宋"/>
          <w:sz w:val="32"/>
          <w:szCs w:val="32"/>
          <w:lang w:eastAsia="zh-CN"/>
        </w:rPr>
        <w:t>、</w:t>
      </w:r>
      <w:r>
        <w:rPr>
          <w:rFonts w:hint="eastAsia" w:ascii="仿宋" w:hAnsi="仿宋" w:eastAsia="仿宋" w:cs="仿宋"/>
          <w:sz w:val="32"/>
          <w:szCs w:val="32"/>
        </w:rPr>
        <w:t>财税科技创新与运营管理大赛</w:t>
      </w:r>
      <w:r>
        <w:rPr>
          <w:rFonts w:hint="eastAsia" w:ascii="仿宋" w:hAnsi="仿宋" w:eastAsia="仿宋" w:cs="仿宋"/>
          <w:sz w:val="32"/>
          <w:szCs w:val="32"/>
          <w:lang w:eastAsia="zh-CN"/>
        </w:rPr>
        <w:t>、</w:t>
      </w:r>
      <w:r>
        <w:rPr>
          <w:rFonts w:hint="eastAsia" w:ascii="仿宋" w:hAnsi="仿宋" w:eastAsia="仿宋" w:cs="仿宋"/>
          <w:color w:val="000000"/>
          <w:sz w:val="32"/>
          <w:szCs w:val="32"/>
          <w:lang w:val="en-US" w:eastAsia="zh-CN"/>
        </w:rPr>
        <w:t>福斯特杯资产评估知识竞赛、</w:t>
      </w:r>
      <w:r>
        <w:rPr>
          <w:rFonts w:hint="eastAsia" w:ascii="仿宋" w:hAnsi="仿宋" w:eastAsia="仿宋" w:cs="仿宋"/>
          <w:sz w:val="32"/>
          <w:szCs w:val="32"/>
          <w:lang w:eastAsia="zh-CN"/>
        </w:rPr>
        <w:t>“</w:t>
      </w:r>
      <w:r>
        <w:rPr>
          <w:rFonts w:hint="eastAsia" w:ascii="仿宋" w:hAnsi="仿宋" w:eastAsia="仿宋"/>
          <w:sz w:val="32"/>
          <w:szCs w:val="32"/>
        </w:rPr>
        <w:t>互联网+</w:t>
      </w:r>
      <w:r>
        <w:rPr>
          <w:rFonts w:hint="eastAsia" w:ascii="仿宋" w:hAnsi="仿宋" w:eastAsia="仿宋"/>
          <w:sz w:val="32"/>
          <w:szCs w:val="32"/>
          <w:lang w:eastAsia="zh-CN"/>
        </w:rPr>
        <w:t>”大学生创新创业大</w:t>
      </w:r>
      <w:r>
        <w:rPr>
          <w:rFonts w:hint="eastAsia" w:ascii="仿宋" w:hAnsi="仿宋" w:eastAsia="仿宋"/>
          <w:sz w:val="32"/>
          <w:szCs w:val="32"/>
        </w:rPr>
        <w:t>赛</w:t>
      </w:r>
      <w:r>
        <w:rPr>
          <w:rFonts w:hint="eastAsia" w:ascii="仿宋" w:hAnsi="仿宋" w:eastAsia="仿宋"/>
          <w:sz w:val="32"/>
          <w:szCs w:val="32"/>
          <w:lang w:eastAsia="zh-CN"/>
        </w:rPr>
        <w:t>等竞赛</w:t>
      </w:r>
      <w:r>
        <w:rPr>
          <w:rFonts w:hint="eastAsia" w:ascii="仿宋" w:hAnsi="仿宋" w:eastAsia="仿宋" w:cs="仿宋"/>
          <w:sz w:val="32"/>
          <w:szCs w:val="32"/>
        </w:rPr>
        <w:t>，取得了很好的成效。</w:t>
      </w:r>
      <w:r>
        <w:rPr>
          <w:rFonts w:hint="eastAsia" w:ascii="仿宋" w:hAnsi="仿宋" w:eastAsia="仿宋" w:cs="仿宋"/>
          <w:sz w:val="32"/>
          <w:szCs w:val="32"/>
          <w:lang w:eastAsia="zh-CN"/>
        </w:rPr>
        <w:t>三是</w:t>
      </w:r>
      <w:r>
        <w:rPr>
          <w:rFonts w:hint="eastAsia" w:ascii="仿宋" w:hAnsi="仿宋" w:eastAsia="仿宋"/>
          <w:sz w:val="32"/>
          <w:szCs w:val="32"/>
        </w:rPr>
        <w:t>和</w:t>
      </w:r>
      <w:r>
        <w:rPr>
          <w:rFonts w:hint="eastAsia" w:ascii="仿宋" w:hAnsi="仿宋" w:eastAsia="仿宋"/>
          <w:sz w:val="32"/>
          <w:szCs w:val="32"/>
          <w:lang w:eastAsia="zh-CN"/>
        </w:rPr>
        <w:t>石家庄市</w:t>
      </w:r>
      <w:r>
        <w:rPr>
          <w:rFonts w:hint="eastAsia" w:ascii="仿宋" w:hAnsi="仿宋" w:eastAsia="仿宋"/>
          <w:sz w:val="32"/>
          <w:szCs w:val="32"/>
        </w:rPr>
        <w:t>国税局</w:t>
      </w:r>
      <w:r>
        <w:rPr>
          <w:rFonts w:hint="eastAsia" w:ascii="仿宋" w:hAnsi="仿宋" w:eastAsia="仿宋"/>
          <w:sz w:val="32"/>
          <w:szCs w:val="32"/>
          <w:lang w:eastAsia="zh-CN"/>
        </w:rPr>
        <w:t>直属分局、鑫税广通税务师事务所</w:t>
      </w:r>
      <w:r>
        <w:rPr>
          <w:rFonts w:hint="eastAsia" w:ascii="仿宋" w:hAnsi="仿宋" w:eastAsia="仿宋"/>
          <w:sz w:val="32"/>
          <w:szCs w:val="32"/>
        </w:rPr>
        <w:t>签订共建财税专业协议，</w:t>
      </w:r>
      <w:r>
        <w:rPr>
          <w:rFonts w:hint="eastAsia" w:ascii="仿宋" w:hAnsi="仿宋" w:eastAsia="仿宋"/>
          <w:sz w:val="32"/>
          <w:szCs w:val="32"/>
          <w:lang w:eastAsia="zh-CN"/>
        </w:rPr>
        <w:t>为学生提供了更广泛的就业实习机会</w:t>
      </w:r>
      <w:r>
        <w:rPr>
          <w:rFonts w:hint="eastAsia" w:ascii="仿宋" w:hAnsi="仿宋" w:eastAsia="仿宋" w:cs="仿宋"/>
          <w:sz w:val="32"/>
          <w:szCs w:val="32"/>
        </w:rPr>
        <w:t>。</w:t>
      </w:r>
      <w:r>
        <w:rPr>
          <w:rFonts w:hint="eastAsia" w:ascii="仿宋" w:hAnsi="仿宋" w:eastAsia="仿宋" w:cs="仿宋"/>
          <w:sz w:val="32"/>
          <w:szCs w:val="32"/>
          <w:lang w:eastAsia="zh-CN"/>
        </w:rPr>
        <w:t>四是教学服务社会成效显著。温立洲老师受到河北卫视关于“河北省财政收入实现首季高质量</w:t>
      </w:r>
      <w:r>
        <w:rPr>
          <w:rFonts w:hint="eastAsia" w:ascii="宋体" w:hAnsi="宋体" w:eastAsia="宋体" w:cs="宋体"/>
          <w:sz w:val="32"/>
          <w:szCs w:val="32"/>
          <w:lang w:eastAsia="zh-CN"/>
        </w:rPr>
        <w:t>‘</w:t>
      </w:r>
      <w:r>
        <w:rPr>
          <w:rFonts w:hint="eastAsia" w:ascii="宋体" w:hAnsi="宋体" w:cs="宋体"/>
          <w:sz w:val="32"/>
          <w:szCs w:val="32"/>
          <w:lang w:eastAsia="zh-CN"/>
        </w:rPr>
        <w:t>开门红</w:t>
      </w:r>
      <w:r>
        <w:rPr>
          <w:rFonts w:hint="eastAsia" w:ascii="宋体" w:hAnsi="宋体" w:eastAsia="宋体" w:cs="宋体"/>
          <w:sz w:val="32"/>
          <w:szCs w:val="32"/>
          <w:lang w:eastAsia="zh-CN"/>
        </w:rPr>
        <w:t>’</w:t>
      </w:r>
      <w:r>
        <w:rPr>
          <w:rFonts w:hint="eastAsia" w:ascii="仿宋" w:hAnsi="仿宋" w:eastAsia="仿宋" w:cs="仿宋"/>
          <w:sz w:val="32"/>
          <w:szCs w:val="32"/>
          <w:lang w:eastAsia="zh-CN"/>
        </w:rPr>
        <w:t>”专访；李金荣老师两次做客河北经济电视台为个人所得税改革献言献策，取得了良好的社会反响。</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sz w:val="32"/>
          <w:szCs w:val="32"/>
          <w:lang w:val="en-US" w:eastAsia="zh-CN"/>
        </w:rPr>
        <w:t>4、继续抓好教学管理，提高教学质量水平。坚持“院领导听课、系主任听课、同行老师互相听课、学生评教”四位一体的课堂教学过程监控和</w:t>
      </w:r>
      <w:r>
        <w:rPr>
          <w:rFonts w:hint="eastAsia" w:ascii="仿宋" w:hAnsi="仿宋" w:eastAsia="仿宋" w:cs="仿宋"/>
          <w:sz w:val="32"/>
          <w:szCs w:val="32"/>
        </w:rPr>
        <w:t>质量评价机制。201</w:t>
      </w:r>
      <w:r>
        <w:rPr>
          <w:rFonts w:hint="eastAsia" w:ascii="仿宋" w:hAnsi="仿宋" w:eastAsia="仿宋" w:cs="仿宋"/>
          <w:sz w:val="32"/>
          <w:szCs w:val="32"/>
          <w:lang w:val="en-US" w:eastAsia="zh-CN"/>
        </w:rPr>
        <w:t>8</w:t>
      </w:r>
      <w:r>
        <w:rPr>
          <w:rFonts w:hint="eastAsia" w:ascii="仿宋" w:hAnsi="仿宋" w:eastAsia="仿宋" w:cs="仿宋"/>
          <w:sz w:val="32"/>
          <w:szCs w:val="32"/>
        </w:rPr>
        <w:t>年</w:t>
      </w:r>
      <w:r>
        <w:rPr>
          <w:rFonts w:hint="eastAsia" w:ascii="仿宋" w:hAnsi="仿宋" w:eastAsia="仿宋" w:cs="仿宋"/>
          <w:sz w:val="32"/>
          <w:szCs w:val="32"/>
          <w:lang w:val="en-US" w:eastAsia="zh-CN"/>
        </w:rPr>
        <w:t>3月至10月</w:t>
      </w:r>
      <w:r>
        <w:rPr>
          <w:rFonts w:hint="eastAsia" w:ascii="仿宋" w:hAnsi="仿宋" w:eastAsia="仿宋" w:cs="仿宋"/>
          <w:sz w:val="32"/>
          <w:szCs w:val="32"/>
        </w:rPr>
        <w:t>，配合学校的教学检查，学院进行了</w:t>
      </w:r>
      <w:r>
        <w:rPr>
          <w:rFonts w:hint="eastAsia" w:ascii="仿宋" w:hAnsi="仿宋" w:eastAsia="仿宋" w:cs="仿宋"/>
          <w:sz w:val="32"/>
          <w:szCs w:val="32"/>
          <w:lang w:eastAsia="zh-CN"/>
        </w:rPr>
        <w:t>专项整理工作：（</w:t>
      </w:r>
      <w:r>
        <w:rPr>
          <w:rFonts w:hint="eastAsia" w:ascii="仿宋" w:hAnsi="仿宋" w:eastAsia="仿宋" w:cs="仿宋"/>
          <w:sz w:val="32"/>
          <w:szCs w:val="32"/>
          <w:lang w:val="en-US" w:eastAsia="zh-CN"/>
        </w:rPr>
        <w:t>1）毕业论文整理（2）试卷整理、检查（3）听课及教研室活动情况整理，</w:t>
      </w:r>
      <w:r>
        <w:rPr>
          <w:rFonts w:hint="eastAsia" w:ascii="仿宋" w:hAnsi="仿宋" w:eastAsia="仿宋" w:cs="仿宋"/>
          <w:sz w:val="32"/>
          <w:szCs w:val="32"/>
        </w:rPr>
        <w:t>完善</w:t>
      </w:r>
      <w:r>
        <w:rPr>
          <w:rFonts w:hint="eastAsia" w:ascii="仿宋" w:hAnsi="仿宋" w:eastAsia="仿宋" w:cs="仿宋"/>
          <w:sz w:val="32"/>
          <w:szCs w:val="32"/>
          <w:lang w:eastAsia="zh-CN"/>
        </w:rPr>
        <w:t>了</w:t>
      </w:r>
      <w:r>
        <w:rPr>
          <w:rFonts w:hint="eastAsia" w:ascii="仿宋" w:hAnsi="仿宋" w:eastAsia="仿宋" w:cs="仿宋"/>
          <w:sz w:val="32"/>
          <w:szCs w:val="32"/>
        </w:rPr>
        <w:t>各项教学管理制度。</w:t>
      </w:r>
    </w:p>
    <w:p>
      <w:pPr>
        <w:keepNext w:val="0"/>
        <w:keepLines w:val="0"/>
        <w:pageBreakBefore w:val="0"/>
        <w:widowControl w:val="0"/>
        <w:numPr>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right="0" w:righ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sz w:val="32"/>
          <w:szCs w:val="32"/>
          <w:lang w:val="en-US" w:eastAsia="zh-CN"/>
        </w:rPr>
        <w:t>5、教学研究成绩显著。本年度华静老师主持的《基于创新精神和实践能力</w:t>
      </w:r>
      <w:r>
        <w:rPr>
          <w:rFonts w:hint="eastAsia" w:ascii="仿宋" w:hAnsi="仿宋" w:eastAsia="仿宋" w:cs="仿宋"/>
          <w:sz w:val="32"/>
          <w:szCs w:val="32"/>
          <w:lang w:eastAsia="zh-CN"/>
        </w:rPr>
        <w:t>培养的财政学课程教学模式改革与优化》、张志超老师的《地方财经类高校青年教师的创新创业教育能力机制研究》获得校级教学研究青年项目。解建立老师的《互联网</w:t>
      </w:r>
      <w:r>
        <w:rPr>
          <w:rFonts w:hint="eastAsia" w:ascii="仿宋" w:hAnsi="仿宋" w:eastAsia="仿宋" w:cs="仿宋"/>
          <w:sz w:val="32"/>
          <w:szCs w:val="32"/>
          <w:lang w:val="en-US" w:eastAsia="zh-CN"/>
        </w:rPr>
        <w:t>+大数据背景下高校税务专业人才培养模式研究</w:t>
      </w:r>
      <w:r>
        <w:rPr>
          <w:rFonts w:hint="eastAsia" w:ascii="仿宋" w:hAnsi="仿宋" w:eastAsia="仿宋" w:cs="仿宋"/>
          <w:sz w:val="32"/>
          <w:szCs w:val="32"/>
          <w:lang w:eastAsia="zh-CN"/>
        </w:rPr>
        <w:t>》及仇晓洁老师的《财政学课程实施互动式案例教学研究》获校级教学一般项目。</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 w:hAnsi="仿宋" w:eastAsia="仿宋"/>
          <w:sz w:val="32"/>
          <w:szCs w:val="32"/>
          <w:lang w:val="en-US" w:eastAsia="zh-CN"/>
        </w:rPr>
      </w:pPr>
      <w:r>
        <w:rPr>
          <w:rFonts w:hint="eastAsia" w:ascii="仿宋" w:hAnsi="仿宋" w:eastAsia="仿宋"/>
          <w:sz w:val="32"/>
          <w:szCs w:val="32"/>
          <w:lang w:val="en-US" w:eastAsia="zh-CN"/>
        </w:rPr>
        <w:t>6、重视青年教师教学能力的培养。一是充分发挥老教师“传帮带”作用，使新教师尽快熟悉教学，进入角色；二是通过院、系和同行三级听课，帮助青年教师提高讲课技能；三是鼓励青年教师走出去进行学术交流和专业培训。</w:t>
      </w:r>
    </w:p>
    <w:p>
      <w:pPr>
        <w:widowControl/>
        <w:shd w:val="clear" w:color="auto" w:fill="FFFFFF"/>
        <w:spacing w:line="360" w:lineRule="auto"/>
        <w:ind w:firstLine="672" w:firstLineChars="200"/>
        <w:rPr>
          <w:rFonts w:hint="eastAsia" w:ascii="楷体" w:hAnsi="楷体" w:eastAsia="楷体" w:cs="楷体"/>
          <w:color w:val="000000"/>
          <w:spacing w:val="8"/>
          <w:kern w:val="0"/>
          <w:sz w:val="32"/>
          <w:szCs w:val="32"/>
          <w:lang w:eastAsia="zh-CN"/>
        </w:rPr>
      </w:pPr>
      <w:r>
        <w:rPr>
          <w:rFonts w:hint="eastAsia" w:ascii="楷体" w:hAnsi="楷体" w:eastAsia="楷体" w:cs="楷体"/>
          <w:color w:val="000000"/>
          <w:spacing w:val="8"/>
          <w:kern w:val="0"/>
          <w:sz w:val="32"/>
          <w:szCs w:val="32"/>
          <w:lang w:eastAsia="zh-CN"/>
        </w:rPr>
        <w:t>（三）学科工作再创新高</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_GB2312" w:eastAsia="仿宋_GB2312"/>
          <w:b w:val="0"/>
          <w:bCs w:val="0"/>
          <w:sz w:val="32"/>
          <w:szCs w:val="32"/>
          <w:lang w:val="en-US" w:eastAsia="zh-CN"/>
        </w:rPr>
      </w:pPr>
      <w:r>
        <w:rPr>
          <w:rFonts w:hint="eastAsia" w:ascii="仿宋" w:hAnsi="仿宋" w:eastAsia="仿宋"/>
          <w:sz w:val="32"/>
          <w:szCs w:val="32"/>
          <w:lang w:val="en-US" w:eastAsia="zh-CN"/>
        </w:rPr>
        <w:t>1．教师科研情况。2018年，我院教师共发表论文14篇；获批各类科研项目13项，其中承担国家社科基金重点项目1项（王晓洁），省级课题3项；科研成果获奖2项（习亚哲、解建立分别获第十六届河北省社会科学优秀成果奖二等奖、</w:t>
      </w:r>
      <w:r>
        <w:rPr>
          <w:rFonts w:hint="eastAsia" w:ascii="仿宋_GB2312" w:eastAsia="仿宋_GB2312"/>
          <w:b w:val="0"/>
          <w:bCs w:val="0"/>
          <w:sz w:val="32"/>
          <w:szCs w:val="32"/>
          <w:lang w:val="en-US" w:eastAsia="zh-CN"/>
        </w:rPr>
        <w:t>三等奖）。</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2．鼓励教师参加学术交流活动。2018年共有近50人次教师参加全国或国际学术研讨会近30次，主题报告或发言9人次。</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 xml:space="preserve"> 3．主办全国性会议一次，承办全国性会议两次。组织学术报告12次。</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360" w:lineRule="auto"/>
        <w:ind w:left="0" w:leftChars="0" w:firstLine="640" w:firstLineChars="200"/>
        <w:jc w:val="left"/>
        <w:textAlignment w:val="auto"/>
        <w:outlineLvl w:val="9"/>
        <w:rPr>
          <w:rFonts w:ascii="宋体" w:hAnsi="宋体"/>
          <w:b w:val="0"/>
          <w:bCs w:val="0"/>
          <w:color w:val="000000"/>
          <w:sz w:val="24"/>
        </w:rPr>
      </w:pPr>
      <w:r>
        <w:rPr>
          <w:rFonts w:hint="eastAsia" w:ascii="仿宋_GB2312" w:eastAsia="仿宋_GB2312"/>
          <w:b w:val="0"/>
          <w:bCs w:val="0"/>
          <w:sz w:val="32"/>
          <w:szCs w:val="32"/>
          <w:lang w:val="en-US" w:eastAsia="zh-CN"/>
        </w:rPr>
        <w:t>4．加强教师队伍与学科梯队建设。引进李东松1名博士教师，温立洲博士毕业并获得博士学位，仇晓洁晋升教授职称。</w:t>
      </w:r>
    </w:p>
    <w:p>
      <w:pPr>
        <w:spacing w:line="360" w:lineRule="auto"/>
        <w:ind w:firstLine="640" w:firstLineChars="200"/>
        <w:rPr>
          <w:rFonts w:ascii="仿宋" w:hAnsi="仿宋" w:eastAsia="仿宋"/>
          <w:sz w:val="32"/>
          <w:szCs w:val="32"/>
        </w:rPr>
      </w:pPr>
      <w:r>
        <w:rPr>
          <w:rFonts w:hint="eastAsia" w:ascii="仿宋" w:hAnsi="仿宋" w:eastAsia="仿宋"/>
          <w:color w:val="000000"/>
          <w:sz w:val="32"/>
          <w:szCs w:val="32"/>
          <w:shd w:val="clear" w:color="auto" w:fill="FFFFFF"/>
        </w:rPr>
        <w:t>作为一名基层党组织负责人，在今后的工作中，自己将认真履行基层党建工作主体职责，以习近平新时代中国特色社会主义思想为统领，加强学习，从思想上筑起抵御腐朽思想侵蚀的坚固防线，增强拒腐防变的</w:t>
      </w:r>
      <w:r>
        <w:rPr>
          <w:rFonts w:hint="eastAsia" w:ascii="仿宋" w:hAnsi="仿宋" w:eastAsia="仿宋"/>
          <w:sz w:val="32"/>
          <w:szCs w:val="32"/>
          <w:shd w:val="clear" w:color="auto" w:fill="FFFFFF"/>
        </w:rPr>
        <w:t>责任</w:t>
      </w:r>
      <w:r>
        <w:rPr>
          <w:rFonts w:hint="eastAsia" w:ascii="仿宋" w:hAnsi="仿宋" w:eastAsia="仿宋"/>
          <w:color w:val="000000"/>
          <w:sz w:val="32"/>
          <w:szCs w:val="32"/>
          <w:shd w:val="clear" w:color="auto" w:fill="FFFFFF"/>
        </w:rPr>
        <w:t>感和紧迫感，做到自重、自省、自警、自励，始终保持共产党人的政治本色。在生活上严格要求自己，努力做到“信念坚定、为民服务、敢于担当、能干成事、清正廉洁”，</w:t>
      </w:r>
      <w:r>
        <w:rPr>
          <w:rFonts w:hint="eastAsia" w:ascii="仿宋" w:hAnsi="仿宋" w:eastAsia="仿宋"/>
          <w:sz w:val="32"/>
          <w:szCs w:val="32"/>
        </w:rPr>
        <w:t>为河北经贸大学和财税学院的发展做出应有的贡献。</w:t>
      </w:r>
      <w:r>
        <w:rPr>
          <w:rFonts w:ascii="仿宋" w:hAnsi="仿宋" w:eastAsia="仿宋"/>
          <w:sz w:val="32"/>
          <w:szCs w:val="32"/>
        </w:rPr>
        <w:t xml:space="preserve">        </w:t>
      </w:r>
    </w:p>
    <w:p>
      <w:pPr>
        <w:ind w:firstLine="640" w:firstLineChars="200"/>
        <w:rPr>
          <w:rFonts w:ascii="仿宋" w:hAnsi="仿宋" w:eastAsia="仿宋"/>
          <w:bCs/>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r>
        <w:rPr>
          <w:rFonts w:hint="eastAsia" w:ascii="仿宋" w:hAnsi="仿宋" w:eastAsia="仿宋"/>
          <w:sz w:val="32"/>
          <w:szCs w:val="32"/>
        </w:rPr>
        <w:t xml:space="preserve">                               201</w:t>
      </w:r>
      <w:r>
        <w:rPr>
          <w:rFonts w:hint="eastAsia" w:ascii="仿宋" w:hAnsi="仿宋" w:eastAsia="仿宋"/>
          <w:sz w:val="32"/>
          <w:szCs w:val="32"/>
          <w:lang w:val="en-US" w:eastAsia="zh-CN"/>
        </w:rPr>
        <w:t>8</w:t>
      </w:r>
      <w:r>
        <w:rPr>
          <w:rFonts w:hint="eastAsia" w:ascii="仿宋" w:hAnsi="仿宋" w:eastAsia="仿宋"/>
          <w:sz w:val="32"/>
          <w:szCs w:val="32"/>
        </w:rPr>
        <w:t>年12月12日</w:t>
      </w:r>
    </w:p>
    <w:sectPr>
      <w:footerReference r:id="rId3" w:type="default"/>
      <w:pgSz w:w="11906" w:h="16838"/>
      <w:pgMar w:top="1389" w:right="1800" w:bottom="1389" w:left="180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inherit">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51142"/>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71"/>
  <w:bordersDoNotSurroundHeader w:val="0"/>
  <w:bordersDoNotSurroundFooter w:val="0"/>
  <w:documentProtection w:enforcement="0"/>
  <w:defaultTabStop w:val="420"/>
  <w:drawingGridVerticalSpacing w:val="156"/>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F6CED"/>
    <w:rsid w:val="001138D5"/>
    <w:rsid w:val="001379C8"/>
    <w:rsid w:val="0016777F"/>
    <w:rsid w:val="0018737B"/>
    <w:rsid w:val="001E7407"/>
    <w:rsid w:val="00207494"/>
    <w:rsid w:val="00211FA8"/>
    <w:rsid w:val="002E56A9"/>
    <w:rsid w:val="002F7326"/>
    <w:rsid w:val="00320822"/>
    <w:rsid w:val="00460F38"/>
    <w:rsid w:val="00462054"/>
    <w:rsid w:val="004D17E4"/>
    <w:rsid w:val="004F5B89"/>
    <w:rsid w:val="005C545E"/>
    <w:rsid w:val="005F5CAC"/>
    <w:rsid w:val="006205F8"/>
    <w:rsid w:val="0062083C"/>
    <w:rsid w:val="0067133E"/>
    <w:rsid w:val="006A495B"/>
    <w:rsid w:val="006D55BD"/>
    <w:rsid w:val="00703602"/>
    <w:rsid w:val="007127A7"/>
    <w:rsid w:val="007B7A12"/>
    <w:rsid w:val="007C33BA"/>
    <w:rsid w:val="008514CE"/>
    <w:rsid w:val="008A7DAA"/>
    <w:rsid w:val="008D08A2"/>
    <w:rsid w:val="008E36A3"/>
    <w:rsid w:val="00916C34"/>
    <w:rsid w:val="00936C69"/>
    <w:rsid w:val="0097499E"/>
    <w:rsid w:val="009C0F07"/>
    <w:rsid w:val="009C23BC"/>
    <w:rsid w:val="009D0165"/>
    <w:rsid w:val="009D6CCB"/>
    <w:rsid w:val="00A3112C"/>
    <w:rsid w:val="00A77E71"/>
    <w:rsid w:val="00A8771D"/>
    <w:rsid w:val="00A90AEA"/>
    <w:rsid w:val="00AA19AB"/>
    <w:rsid w:val="00AC648C"/>
    <w:rsid w:val="00AE3FB1"/>
    <w:rsid w:val="00AF6CED"/>
    <w:rsid w:val="00B30218"/>
    <w:rsid w:val="00B3102B"/>
    <w:rsid w:val="00B80548"/>
    <w:rsid w:val="00B869F6"/>
    <w:rsid w:val="00B90565"/>
    <w:rsid w:val="00BB5E0A"/>
    <w:rsid w:val="00C2582B"/>
    <w:rsid w:val="00C53046"/>
    <w:rsid w:val="00C573DD"/>
    <w:rsid w:val="00C621FC"/>
    <w:rsid w:val="00C87EBC"/>
    <w:rsid w:val="00D16CFD"/>
    <w:rsid w:val="00D65880"/>
    <w:rsid w:val="00D929DB"/>
    <w:rsid w:val="00D93783"/>
    <w:rsid w:val="00DB2246"/>
    <w:rsid w:val="00DC6227"/>
    <w:rsid w:val="00DE2D34"/>
    <w:rsid w:val="00E617CC"/>
    <w:rsid w:val="00E61E3B"/>
    <w:rsid w:val="00E626E5"/>
    <w:rsid w:val="00E806DE"/>
    <w:rsid w:val="00E939BE"/>
    <w:rsid w:val="00EA5466"/>
    <w:rsid w:val="00EB3D68"/>
    <w:rsid w:val="00EB7676"/>
    <w:rsid w:val="00F02091"/>
    <w:rsid w:val="00F21151"/>
    <w:rsid w:val="00F23691"/>
    <w:rsid w:val="00F442CE"/>
    <w:rsid w:val="00F50B7D"/>
    <w:rsid w:val="00F65B4F"/>
    <w:rsid w:val="00F760C7"/>
    <w:rsid w:val="00FC469C"/>
    <w:rsid w:val="00FE1492"/>
    <w:rsid w:val="00FF0BCF"/>
    <w:rsid w:val="00FF24B4"/>
    <w:rsid w:val="01C2698D"/>
    <w:rsid w:val="02222466"/>
    <w:rsid w:val="02E62CF9"/>
    <w:rsid w:val="02FF1748"/>
    <w:rsid w:val="039F7815"/>
    <w:rsid w:val="040F0D83"/>
    <w:rsid w:val="04182007"/>
    <w:rsid w:val="0435275A"/>
    <w:rsid w:val="04544B3F"/>
    <w:rsid w:val="05B615DE"/>
    <w:rsid w:val="05E2764E"/>
    <w:rsid w:val="05F74167"/>
    <w:rsid w:val="06055F3B"/>
    <w:rsid w:val="06B236E5"/>
    <w:rsid w:val="07356736"/>
    <w:rsid w:val="074858D6"/>
    <w:rsid w:val="08955B56"/>
    <w:rsid w:val="08974A1E"/>
    <w:rsid w:val="095C07DC"/>
    <w:rsid w:val="09D51C47"/>
    <w:rsid w:val="0A854EC2"/>
    <w:rsid w:val="0AA86C13"/>
    <w:rsid w:val="0C10626B"/>
    <w:rsid w:val="0DAA1356"/>
    <w:rsid w:val="1065045B"/>
    <w:rsid w:val="12936EF3"/>
    <w:rsid w:val="13791094"/>
    <w:rsid w:val="13DE10CB"/>
    <w:rsid w:val="14E74727"/>
    <w:rsid w:val="152C2C9F"/>
    <w:rsid w:val="155B1DBE"/>
    <w:rsid w:val="157E04D1"/>
    <w:rsid w:val="16333FE9"/>
    <w:rsid w:val="164C7E22"/>
    <w:rsid w:val="17A113C9"/>
    <w:rsid w:val="18AB5206"/>
    <w:rsid w:val="1C86453A"/>
    <w:rsid w:val="1C9259CD"/>
    <w:rsid w:val="1DBD635F"/>
    <w:rsid w:val="1F1C3EDA"/>
    <w:rsid w:val="1F231058"/>
    <w:rsid w:val="20AC0EF4"/>
    <w:rsid w:val="20FC6CA5"/>
    <w:rsid w:val="210C5EEC"/>
    <w:rsid w:val="215E2EB9"/>
    <w:rsid w:val="230D41ED"/>
    <w:rsid w:val="237D106A"/>
    <w:rsid w:val="251E5CC2"/>
    <w:rsid w:val="25437C4E"/>
    <w:rsid w:val="25A00887"/>
    <w:rsid w:val="25CE0365"/>
    <w:rsid w:val="26256AAF"/>
    <w:rsid w:val="26404679"/>
    <w:rsid w:val="26C53F74"/>
    <w:rsid w:val="26CA7185"/>
    <w:rsid w:val="270347D8"/>
    <w:rsid w:val="27564872"/>
    <w:rsid w:val="28612B03"/>
    <w:rsid w:val="29B210E1"/>
    <w:rsid w:val="29BB4749"/>
    <w:rsid w:val="2AAD4396"/>
    <w:rsid w:val="2B9829E3"/>
    <w:rsid w:val="2BCC2585"/>
    <w:rsid w:val="2BF52E0C"/>
    <w:rsid w:val="2C420AFF"/>
    <w:rsid w:val="2C4F3810"/>
    <w:rsid w:val="2CAA700F"/>
    <w:rsid w:val="2CC655D8"/>
    <w:rsid w:val="2D010741"/>
    <w:rsid w:val="2D1A45C4"/>
    <w:rsid w:val="2E0B28A2"/>
    <w:rsid w:val="2F057C84"/>
    <w:rsid w:val="30C20967"/>
    <w:rsid w:val="30C65B1E"/>
    <w:rsid w:val="30D75438"/>
    <w:rsid w:val="30DB3941"/>
    <w:rsid w:val="31032DB8"/>
    <w:rsid w:val="31284732"/>
    <w:rsid w:val="318F42E9"/>
    <w:rsid w:val="31D560E9"/>
    <w:rsid w:val="32061B79"/>
    <w:rsid w:val="337229A7"/>
    <w:rsid w:val="34831D22"/>
    <w:rsid w:val="34F213D6"/>
    <w:rsid w:val="353547EE"/>
    <w:rsid w:val="356C343C"/>
    <w:rsid w:val="35F52645"/>
    <w:rsid w:val="36C20A17"/>
    <w:rsid w:val="37315DEB"/>
    <w:rsid w:val="3806178F"/>
    <w:rsid w:val="385730DE"/>
    <w:rsid w:val="3882048E"/>
    <w:rsid w:val="38A414F9"/>
    <w:rsid w:val="39C63EED"/>
    <w:rsid w:val="3A492CAE"/>
    <w:rsid w:val="3A8B7044"/>
    <w:rsid w:val="3AE5421B"/>
    <w:rsid w:val="3B0B3BC7"/>
    <w:rsid w:val="3BE173F6"/>
    <w:rsid w:val="3C1E20D2"/>
    <w:rsid w:val="3DE47B7B"/>
    <w:rsid w:val="3E067CFD"/>
    <w:rsid w:val="3EAF7E44"/>
    <w:rsid w:val="3FE84D87"/>
    <w:rsid w:val="404C3DEA"/>
    <w:rsid w:val="41E550D1"/>
    <w:rsid w:val="424005EC"/>
    <w:rsid w:val="42C27914"/>
    <w:rsid w:val="42D81F41"/>
    <w:rsid w:val="44FF1505"/>
    <w:rsid w:val="459553A2"/>
    <w:rsid w:val="46C40E1C"/>
    <w:rsid w:val="47886E75"/>
    <w:rsid w:val="47E6291D"/>
    <w:rsid w:val="48356211"/>
    <w:rsid w:val="495D02CE"/>
    <w:rsid w:val="4A10659E"/>
    <w:rsid w:val="4A9E2A71"/>
    <w:rsid w:val="4BCE11D6"/>
    <w:rsid w:val="4BD86789"/>
    <w:rsid w:val="4CED1688"/>
    <w:rsid w:val="4D751CE7"/>
    <w:rsid w:val="4EE2689A"/>
    <w:rsid w:val="509D78F3"/>
    <w:rsid w:val="51A44E5E"/>
    <w:rsid w:val="52386514"/>
    <w:rsid w:val="52D30C41"/>
    <w:rsid w:val="53CB1A70"/>
    <w:rsid w:val="541B22DA"/>
    <w:rsid w:val="541B5215"/>
    <w:rsid w:val="54BE16F4"/>
    <w:rsid w:val="559D0D2E"/>
    <w:rsid w:val="55E100DC"/>
    <w:rsid w:val="578F6BCB"/>
    <w:rsid w:val="588D656A"/>
    <w:rsid w:val="58E02F26"/>
    <w:rsid w:val="58F14294"/>
    <w:rsid w:val="593C12BF"/>
    <w:rsid w:val="5A4A4116"/>
    <w:rsid w:val="5A8E4311"/>
    <w:rsid w:val="5AEA1A4D"/>
    <w:rsid w:val="5B0735DF"/>
    <w:rsid w:val="5B21175B"/>
    <w:rsid w:val="5B693687"/>
    <w:rsid w:val="5C8B07D4"/>
    <w:rsid w:val="5D3B66D8"/>
    <w:rsid w:val="5DB138A1"/>
    <w:rsid w:val="5E563FDB"/>
    <w:rsid w:val="5F2F3010"/>
    <w:rsid w:val="5F455239"/>
    <w:rsid w:val="60B47594"/>
    <w:rsid w:val="60CB67B0"/>
    <w:rsid w:val="610631AF"/>
    <w:rsid w:val="62142B62"/>
    <w:rsid w:val="626501F2"/>
    <w:rsid w:val="636C5C45"/>
    <w:rsid w:val="64F11FF0"/>
    <w:rsid w:val="66670479"/>
    <w:rsid w:val="66C04D9D"/>
    <w:rsid w:val="6773660C"/>
    <w:rsid w:val="67D33B44"/>
    <w:rsid w:val="68795DBE"/>
    <w:rsid w:val="68975FC7"/>
    <w:rsid w:val="6981597F"/>
    <w:rsid w:val="6CA94676"/>
    <w:rsid w:val="6D2F7467"/>
    <w:rsid w:val="6E3913F0"/>
    <w:rsid w:val="6FB05CE4"/>
    <w:rsid w:val="6FDE08F1"/>
    <w:rsid w:val="70A276C8"/>
    <w:rsid w:val="71001757"/>
    <w:rsid w:val="71967CCC"/>
    <w:rsid w:val="74A11320"/>
    <w:rsid w:val="75576459"/>
    <w:rsid w:val="76803128"/>
    <w:rsid w:val="77326F44"/>
    <w:rsid w:val="7757079C"/>
    <w:rsid w:val="7835268C"/>
    <w:rsid w:val="7908077E"/>
    <w:rsid w:val="79D44E3D"/>
    <w:rsid w:val="7AAB0597"/>
    <w:rsid w:val="7AB459D3"/>
    <w:rsid w:val="7C2360F0"/>
    <w:rsid w:val="7C747D50"/>
    <w:rsid w:val="7CC62584"/>
    <w:rsid w:val="7DE74D7D"/>
    <w:rsid w:val="7E334A78"/>
    <w:rsid w:val="7E7A7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kern w:val="2"/>
      <w:sz w:val="21"/>
      <w:szCs w:val="22"/>
    </w:rPr>
    <w:tblPr>
      <w:tblLayout w:type="fixed"/>
      <w:tblCellMar>
        <w:top w:w="0" w:type="dxa"/>
        <w:left w:w="108" w:type="dxa"/>
        <w:bottom w:w="0" w:type="dxa"/>
        <w:right w:w="108" w:type="dxa"/>
      </w:tblCellMar>
    </w:tblPr>
  </w:style>
  <w:style w:type="paragraph" w:styleId="2">
    <w:name w:val="index 5"/>
    <w:basedOn w:val="1"/>
    <w:next w:val="1"/>
    <w:semiHidden/>
    <w:unhideWhenUsed/>
    <w:qFormat/>
    <w:uiPriority w:val="99"/>
    <w:pPr>
      <w:ind w:left="800" w:leftChars="800"/>
    </w:pPr>
  </w:style>
  <w:style w:type="paragraph" w:styleId="3">
    <w:name w:val="footer"/>
    <w:basedOn w:val="1"/>
    <w:link w:val="11"/>
    <w:qFormat/>
    <w:uiPriority w:val="99"/>
    <w:pPr>
      <w:tabs>
        <w:tab w:val="center" w:pos="4153"/>
        <w:tab w:val="right" w:pos="8306"/>
      </w:tabs>
      <w:snapToGrid w:val="0"/>
      <w:jc w:val="left"/>
    </w:pPr>
    <w:rPr>
      <w:sz w:val="18"/>
    </w:rPr>
  </w:style>
  <w:style w:type="paragraph" w:styleId="4">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next w:val="2"/>
    <w:qFormat/>
    <w:uiPriority w:val="0"/>
    <w:pPr>
      <w:widowControl/>
      <w:jc w:val="left"/>
    </w:pPr>
    <w:rPr>
      <w:rFonts w:ascii="inherit" w:hAnsi="inherit" w:cs="宋体"/>
      <w:kern w:val="0"/>
      <w:sz w:val="24"/>
    </w:rPr>
  </w:style>
  <w:style w:type="character" w:styleId="7">
    <w:name w:val="FollowedHyperlink"/>
    <w:basedOn w:val="6"/>
    <w:semiHidden/>
    <w:unhideWhenUsed/>
    <w:uiPriority w:val="99"/>
    <w:rPr>
      <w:color w:val="333333"/>
      <w:u w:val="none"/>
    </w:rPr>
  </w:style>
  <w:style w:type="character" w:styleId="8">
    <w:name w:val="Hyperlink"/>
    <w:basedOn w:val="6"/>
    <w:semiHidden/>
    <w:unhideWhenUsed/>
    <w:uiPriority w:val="99"/>
    <w:rPr>
      <w:color w:val="333333"/>
      <w:u w:val="none"/>
    </w:rPr>
  </w:style>
  <w:style w:type="character" w:customStyle="1" w:styleId="10">
    <w:name w:val="15"/>
    <w:basedOn w:val="6"/>
    <w:qFormat/>
    <w:uiPriority w:val="0"/>
    <w:rPr>
      <w:rFonts w:hint="default" w:ascii="Times New Roman" w:hAnsi="Times New Roman" w:cs="Times New Roman"/>
      <w:b/>
      <w:bCs/>
    </w:rPr>
  </w:style>
  <w:style w:type="character" w:customStyle="1" w:styleId="11">
    <w:name w:val="页脚 Char"/>
    <w:basedOn w:val="6"/>
    <w:link w:val="3"/>
    <w:qFormat/>
    <w:uiPriority w:val="99"/>
    <w:rPr>
      <w:rFonts w:ascii="Times New Roman" w:hAnsi="Times New Roman" w:eastAsia="宋体" w:cs="Times New Roman"/>
      <w:sz w:val="18"/>
      <w:szCs w:val="24"/>
    </w:rPr>
  </w:style>
  <w:style w:type="paragraph" w:customStyle="1" w:styleId="1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3">
    <w:name w:val="reader-word-layer reader-word-s1-7"/>
    <w:basedOn w:val="1"/>
    <w:qFormat/>
    <w:uiPriority w:val="0"/>
    <w:pPr>
      <w:widowControl/>
      <w:spacing w:before="100" w:beforeAutospacing="1" w:after="100" w:afterAutospacing="1"/>
      <w:jc w:val="left"/>
    </w:pPr>
    <w:rPr>
      <w:rFonts w:ascii="宋体" w:hAnsi="宋体" w:cs="宋体"/>
      <w:kern w:val="0"/>
      <w:sz w:val="24"/>
    </w:rPr>
  </w:style>
  <w:style w:type="paragraph" w:customStyle="1" w:styleId="14">
    <w:name w:val="_Style 1"/>
    <w:basedOn w:val="1"/>
    <w:next w:val="1"/>
    <w:qFormat/>
    <w:uiPriority w:val="0"/>
    <w:pPr>
      <w:pBdr>
        <w:bottom w:val="single" w:color="auto" w:sz="6" w:space="1"/>
      </w:pBdr>
      <w:jc w:val="center"/>
    </w:pPr>
    <w:rPr>
      <w:rFonts w:ascii="Arial"/>
      <w:vanish/>
      <w:sz w:val="16"/>
    </w:rPr>
  </w:style>
  <w:style w:type="paragraph" w:styleId="15">
    <w:name w:val="List Paragraph"/>
    <w:basedOn w:val="1"/>
    <w:qFormat/>
    <w:uiPriority w:val="34"/>
    <w:pPr>
      <w:ind w:firstLine="420" w:firstLineChars="200"/>
    </w:pPr>
  </w:style>
  <w:style w:type="character" w:customStyle="1" w:styleId="16">
    <w:name w:val="页眉 Char"/>
    <w:basedOn w:val="6"/>
    <w:link w:val="4"/>
    <w:semiHidden/>
    <w:qFormat/>
    <w:uiPriority w:val="99"/>
    <w:rPr>
      <w:rFonts w:ascii="Times New Roman" w:hAnsi="Times New Roman" w:eastAsia="宋体" w:cs="Times New Roman"/>
      <w:sz w:val="18"/>
      <w:szCs w:val="18"/>
    </w:rPr>
  </w:style>
  <w:style w:type="paragraph" w:customStyle="1" w:styleId="17">
    <w:name w:val="p0"/>
    <w:basedOn w:val="1"/>
    <w:qFormat/>
    <w:uiPriority w:val="99"/>
    <w:pPr>
      <w:widowControl/>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779</Words>
  <Characters>4446</Characters>
  <Lines>37</Lines>
  <Paragraphs>10</Paragraphs>
  <TotalTime>8</TotalTime>
  <ScaleCrop>false</ScaleCrop>
  <LinksUpToDate>false</LinksUpToDate>
  <CharactersWithSpaces>5215</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2017-11-30T01:40:00Z</dcterms:created>
  <dc:creator>Administrator</dc:creator>
  <cp:lastModifiedBy>紫水晶</cp:lastModifiedBy>
  <dcterms:modified xsi:type="dcterms:W3CDTF">2018-12-10T01:14:04Z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