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76A" w:rsidRPr="000B45D0" w:rsidRDefault="000B45D0" w:rsidP="000B45D0">
      <w:pPr>
        <w:jc w:val="center"/>
        <w:rPr>
          <w:rFonts w:ascii="宋体" w:eastAsia="宋体" w:hAnsi="宋体" w:hint="eastAsia"/>
          <w:b/>
          <w:sz w:val="36"/>
          <w:szCs w:val="36"/>
        </w:rPr>
      </w:pPr>
      <w:r w:rsidRPr="000B45D0">
        <w:rPr>
          <w:rFonts w:ascii="宋体" w:eastAsia="宋体" w:hAnsi="宋体" w:hint="eastAsia"/>
          <w:b/>
          <w:sz w:val="36"/>
          <w:szCs w:val="36"/>
        </w:rPr>
        <w:t>2018年度基层党组织书记抓党建工作述职报告</w:t>
      </w:r>
    </w:p>
    <w:p w:rsidR="00BF3B73" w:rsidRDefault="00BF3B73" w:rsidP="000B45D0">
      <w:pPr>
        <w:jc w:val="center"/>
        <w:rPr>
          <w:rFonts w:ascii="仿宋_GB2312" w:eastAsia="仿宋_GB2312" w:hint="eastAsia"/>
          <w:sz w:val="32"/>
          <w:szCs w:val="32"/>
        </w:rPr>
      </w:pPr>
    </w:p>
    <w:p w:rsidR="000B45D0" w:rsidRPr="000B45D0" w:rsidRDefault="000B45D0" w:rsidP="000B45D0">
      <w:pPr>
        <w:jc w:val="center"/>
        <w:rPr>
          <w:rFonts w:ascii="仿宋_GB2312" w:eastAsia="仿宋_GB2312" w:hint="eastAsia"/>
          <w:sz w:val="32"/>
          <w:szCs w:val="32"/>
        </w:rPr>
      </w:pPr>
      <w:r w:rsidRPr="000B45D0">
        <w:rPr>
          <w:rFonts w:ascii="仿宋_GB2312" w:eastAsia="仿宋_GB2312" w:hint="eastAsia"/>
          <w:sz w:val="32"/>
          <w:szCs w:val="32"/>
        </w:rPr>
        <w:t>学报编辑部党支部书记 许永兵</w:t>
      </w:r>
    </w:p>
    <w:p w:rsidR="000B45D0" w:rsidRDefault="000B45D0">
      <w:pPr>
        <w:rPr>
          <w:rFonts w:hint="eastAsia"/>
          <w:sz w:val="28"/>
          <w:szCs w:val="28"/>
        </w:rPr>
      </w:pPr>
    </w:p>
    <w:p w:rsidR="00717A91" w:rsidRPr="003E46A1" w:rsidRDefault="00717A91" w:rsidP="000B45D0">
      <w:pPr>
        <w:widowControl/>
        <w:shd w:val="clear" w:color="auto" w:fill="FFFFFF"/>
        <w:snapToGrid w:val="0"/>
        <w:spacing w:line="360" w:lineRule="auto"/>
        <w:ind w:firstLine="560"/>
        <w:rPr>
          <w:rFonts w:ascii="仿宋_GB2312" w:eastAsia="仿宋_GB2312" w:hAnsiTheme="minorEastAsia" w:cs="宋体" w:hint="eastAsia"/>
          <w:kern w:val="0"/>
          <w:sz w:val="32"/>
          <w:szCs w:val="32"/>
        </w:rPr>
      </w:pPr>
      <w:r w:rsidRPr="003E46A1">
        <w:rPr>
          <w:rFonts w:ascii="仿宋_GB2312" w:eastAsia="仿宋_GB2312" w:hAnsiTheme="minorEastAsia" w:cs="宋体" w:hint="eastAsia"/>
          <w:kern w:val="0"/>
          <w:sz w:val="32"/>
          <w:szCs w:val="32"/>
        </w:rPr>
        <w:t>按照学校2018年度基层党建述职评议考核工作通知精神，围绕学报编辑部履行全面从严治党、创“一流党建”等</w:t>
      </w:r>
      <w:r w:rsidR="00124542" w:rsidRPr="003E46A1">
        <w:rPr>
          <w:rFonts w:ascii="仿宋_GB2312" w:eastAsia="仿宋_GB2312" w:hAnsiTheme="minorEastAsia" w:cs="宋体" w:hint="eastAsia"/>
          <w:kern w:val="0"/>
          <w:sz w:val="32"/>
          <w:szCs w:val="32"/>
        </w:rPr>
        <w:t>工作</w:t>
      </w:r>
      <w:r w:rsidRPr="003E46A1">
        <w:rPr>
          <w:rFonts w:ascii="仿宋_GB2312" w:eastAsia="仿宋_GB2312" w:hAnsiTheme="minorEastAsia" w:cs="宋体" w:hint="eastAsia"/>
          <w:kern w:val="0"/>
          <w:sz w:val="32"/>
          <w:szCs w:val="32"/>
        </w:rPr>
        <w:t>述职如下。</w:t>
      </w:r>
    </w:p>
    <w:p w:rsidR="000B45D0" w:rsidRPr="003E46A1" w:rsidRDefault="000B45D0" w:rsidP="000B45D0">
      <w:pPr>
        <w:widowControl/>
        <w:shd w:val="clear" w:color="auto" w:fill="FFFFFF"/>
        <w:snapToGrid w:val="0"/>
        <w:spacing w:line="360" w:lineRule="auto"/>
        <w:ind w:firstLine="560"/>
        <w:rPr>
          <w:rFonts w:ascii="黑体" w:eastAsia="黑体" w:hAnsi="黑体" w:cs="宋体"/>
          <w:kern w:val="0"/>
          <w:sz w:val="32"/>
          <w:szCs w:val="32"/>
        </w:rPr>
      </w:pPr>
      <w:r w:rsidRPr="003E46A1">
        <w:rPr>
          <w:rFonts w:ascii="黑体" w:eastAsia="黑体" w:hAnsi="黑体" w:cs="宋体" w:hint="eastAsia"/>
          <w:kern w:val="0"/>
          <w:sz w:val="32"/>
          <w:szCs w:val="32"/>
        </w:rPr>
        <w:t>一、</w:t>
      </w:r>
      <w:r w:rsidR="008C0118" w:rsidRPr="003E46A1">
        <w:rPr>
          <w:rFonts w:ascii="黑体" w:eastAsia="黑体" w:hAnsi="黑体" w:cs="宋体" w:hint="eastAsia"/>
          <w:kern w:val="0"/>
          <w:sz w:val="32"/>
          <w:szCs w:val="32"/>
        </w:rPr>
        <w:t>全力</w:t>
      </w:r>
      <w:r w:rsidRPr="003E46A1">
        <w:rPr>
          <w:rFonts w:ascii="黑体" w:eastAsia="黑体" w:hAnsi="黑体" w:cs="宋体" w:hint="eastAsia"/>
          <w:kern w:val="0"/>
          <w:sz w:val="32"/>
          <w:szCs w:val="32"/>
        </w:rPr>
        <w:t>实施“对标争先”建设计划和“强身健体”攻坚行动</w:t>
      </w:r>
    </w:p>
    <w:p w:rsidR="000B45D0" w:rsidRPr="003E46A1" w:rsidRDefault="009622FD" w:rsidP="003E46A1">
      <w:pPr>
        <w:widowControl/>
        <w:shd w:val="clear" w:color="auto" w:fill="FFFFFF"/>
        <w:snapToGrid w:val="0"/>
        <w:spacing w:line="360" w:lineRule="auto"/>
        <w:ind w:firstLine="560"/>
        <w:rPr>
          <w:rFonts w:ascii="仿宋_GB2312" w:eastAsia="仿宋_GB2312" w:hAnsiTheme="minorEastAsia" w:hint="eastAsia"/>
          <w:sz w:val="32"/>
          <w:szCs w:val="32"/>
        </w:rPr>
      </w:pPr>
      <w:r w:rsidRPr="003E46A1">
        <w:rPr>
          <w:rFonts w:ascii="仿宋_GB2312" w:eastAsia="仿宋_GB2312" w:hAnsiTheme="minorEastAsia" w:hint="eastAsia"/>
          <w:sz w:val="32"/>
          <w:szCs w:val="32"/>
        </w:rPr>
        <w:t>为全面贯彻落</w:t>
      </w:r>
      <w:proofErr w:type="gramStart"/>
      <w:r w:rsidRPr="003E46A1">
        <w:rPr>
          <w:rFonts w:ascii="仿宋_GB2312" w:eastAsia="仿宋_GB2312" w:hAnsiTheme="minorEastAsia" w:hint="eastAsia"/>
          <w:sz w:val="32"/>
          <w:szCs w:val="32"/>
        </w:rPr>
        <w:t>实习近</w:t>
      </w:r>
      <w:proofErr w:type="gramEnd"/>
      <w:r w:rsidRPr="003E46A1">
        <w:rPr>
          <w:rFonts w:ascii="仿宋_GB2312" w:eastAsia="仿宋_GB2312" w:hAnsiTheme="minorEastAsia" w:hint="eastAsia"/>
          <w:sz w:val="32"/>
          <w:szCs w:val="32"/>
        </w:rPr>
        <w:t>平新时代中国特色社会主义思想和党的十九大精神，深入贯彻落实全国高校思想政治工作会议精神，坚持和加强党对高校的全面领导，推动全面从严治党向基层延伸，学校党委统一部署，结合我部实际，制定《学报编辑部</w:t>
      </w:r>
      <w:r w:rsidRPr="003E46A1">
        <w:rPr>
          <w:rFonts w:ascii="仿宋_GB2312" w:eastAsia="仿宋_GB2312" w:hAnsiTheme="minorEastAsia" w:cs="宋体" w:hint="eastAsia"/>
          <w:kern w:val="0"/>
          <w:sz w:val="32"/>
          <w:szCs w:val="32"/>
        </w:rPr>
        <w:t>“对标争先”建设计划和“强身健体”攻坚行动实施方案</w:t>
      </w:r>
      <w:r w:rsidRPr="003E46A1">
        <w:rPr>
          <w:rFonts w:ascii="仿宋_GB2312" w:eastAsia="仿宋_GB2312" w:hAnsiTheme="minorEastAsia" w:hint="eastAsia"/>
          <w:sz w:val="32"/>
          <w:szCs w:val="32"/>
        </w:rPr>
        <w:t>》</w:t>
      </w:r>
      <w:r w:rsidR="000B45D0" w:rsidRPr="003E46A1">
        <w:rPr>
          <w:rFonts w:ascii="仿宋_GB2312" w:eastAsia="仿宋_GB2312" w:hAnsiTheme="minorEastAsia" w:cs="宋体" w:hint="eastAsia"/>
          <w:kern w:val="0"/>
          <w:sz w:val="32"/>
          <w:szCs w:val="32"/>
        </w:rPr>
        <w:t>，全面对标习近平新时代中国特色</w:t>
      </w:r>
      <w:r w:rsidR="000B45D0" w:rsidRPr="003E46A1">
        <w:rPr>
          <w:rFonts w:ascii="仿宋_GB2312" w:eastAsia="仿宋_GB2312" w:hAnsiTheme="minorEastAsia" w:hint="eastAsia"/>
          <w:sz w:val="32"/>
          <w:szCs w:val="32"/>
        </w:rPr>
        <w:t>社会主义思想，全面</w:t>
      </w:r>
      <w:proofErr w:type="gramStart"/>
      <w:r w:rsidR="000B45D0" w:rsidRPr="003E46A1">
        <w:rPr>
          <w:rFonts w:ascii="仿宋_GB2312" w:eastAsia="仿宋_GB2312" w:hAnsiTheme="minorEastAsia" w:hint="eastAsia"/>
          <w:sz w:val="32"/>
          <w:szCs w:val="32"/>
        </w:rPr>
        <w:t>对标党的</w:t>
      </w:r>
      <w:proofErr w:type="gramEnd"/>
      <w:r w:rsidR="000B45D0" w:rsidRPr="003E46A1">
        <w:rPr>
          <w:rFonts w:ascii="仿宋_GB2312" w:eastAsia="仿宋_GB2312" w:hAnsiTheme="minorEastAsia" w:hint="eastAsia"/>
          <w:sz w:val="32"/>
          <w:szCs w:val="32"/>
        </w:rPr>
        <w:t>十九大精神，全面对标我校创建“一流党建”活动实施标准，强化党支部建设，努力发挥党支部在办刊过程中的引领作用</w:t>
      </w:r>
      <w:r w:rsidRPr="003E46A1">
        <w:rPr>
          <w:rFonts w:ascii="仿宋_GB2312" w:eastAsia="仿宋_GB2312" w:hAnsiTheme="minorEastAsia" w:hint="eastAsia"/>
          <w:sz w:val="32"/>
          <w:szCs w:val="32"/>
        </w:rPr>
        <w:t>，力促学报编辑部成为党的全部工作和战斗力的基础，成为办学治校的中坚力量</w:t>
      </w:r>
      <w:r w:rsidR="000B45D0" w:rsidRPr="003E46A1">
        <w:rPr>
          <w:rFonts w:ascii="仿宋_GB2312" w:eastAsia="仿宋_GB2312" w:hAnsiTheme="minorEastAsia" w:hint="eastAsia"/>
          <w:sz w:val="32"/>
          <w:szCs w:val="32"/>
        </w:rPr>
        <w:t>。</w:t>
      </w:r>
    </w:p>
    <w:p w:rsidR="006448BA" w:rsidRPr="003E46A1" w:rsidRDefault="006448BA" w:rsidP="003E46A1">
      <w:pPr>
        <w:widowControl/>
        <w:shd w:val="clear" w:color="auto" w:fill="FFFFFF"/>
        <w:snapToGrid w:val="0"/>
        <w:spacing w:line="360" w:lineRule="auto"/>
        <w:ind w:firstLine="560"/>
        <w:rPr>
          <w:rFonts w:ascii="黑体" w:eastAsia="黑体" w:hAnsi="黑体" w:cs="宋体" w:hint="eastAsia"/>
          <w:kern w:val="0"/>
          <w:sz w:val="32"/>
          <w:szCs w:val="32"/>
        </w:rPr>
      </w:pPr>
      <w:r w:rsidRPr="003E46A1">
        <w:rPr>
          <w:rFonts w:ascii="黑体" w:eastAsia="黑体" w:hAnsi="黑体" w:hint="eastAsia"/>
          <w:sz w:val="32"/>
          <w:szCs w:val="32"/>
        </w:rPr>
        <w:t>二、</w:t>
      </w:r>
      <w:r w:rsidR="00124542" w:rsidRPr="003E46A1">
        <w:rPr>
          <w:rFonts w:ascii="黑体" w:eastAsia="黑体" w:hAnsi="黑体" w:hint="eastAsia"/>
          <w:sz w:val="32"/>
          <w:szCs w:val="32"/>
        </w:rPr>
        <w:t>完善支部建设，争创“一流党建”</w:t>
      </w:r>
    </w:p>
    <w:p w:rsidR="003E46A1" w:rsidRPr="003E46A1" w:rsidRDefault="003E46A1" w:rsidP="003E46A1">
      <w:pPr>
        <w:widowControl/>
        <w:shd w:val="clear" w:color="auto" w:fill="FFFFFF"/>
        <w:snapToGrid w:val="0"/>
        <w:spacing w:line="360" w:lineRule="auto"/>
        <w:ind w:firstLine="560"/>
        <w:rPr>
          <w:rFonts w:ascii="楷体" w:eastAsia="楷体" w:hAnsi="楷体" w:hint="eastAsia"/>
          <w:sz w:val="32"/>
          <w:szCs w:val="32"/>
        </w:rPr>
      </w:pPr>
      <w:r w:rsidRPr="003E46A1">
        <w:rPr>
          <w:rFonts w:ascii="楷体" w:eastAsia="楷体" w:hAnsi="楷体" w:hint="eastAsia"/>
          <w:sz w:val="32"/>
          <w:szCs w:val="32"/>
        </w:rPr>
        <w:t>（一）</w:t>
      </w:r>
      <w:r w:rsidR="007B7728" w:rsidRPr="003E46A1">
        <w:rPr>
          <w:rFonts w:ascii="楷体" w:eastAsia="楷体" w:hAnsi="楷体" w:hint="eastAsia"/>
          <w:sz w:val="32"/>
          <w:szCs w:val="32"/>
        </w:rPr>
        <w:t>完善支部组织结构</w:t>
      </w:r>
    </w:p>
    <w:p w:rsidR="007B7728" w:rsidRPr="003E46A1" w:rsidRDefault="001A33F1" w:rsidP="003E46A1">
      <w:pPr>
        <w:widowControl/>
        <w:shd w:val="clear" w:color="auto" w:fill="FFFFFF"/>
        <w:snapToGrid w:val="0"/>
        <w:spacing w:line="360" w:lineRule="auto"/>
        <w:ind w:firstLine="560"/>
        <w:rPr>
          <w:rFonts w:ascii="仿宋_GB2312" w:eastAsia="仿宋_GB2312" w:hAnsiTheme="minorEastAsia" w:hint="eastAsia"/>
          <w:sz w:val="32"/>
          <w:szCs w:val="32"/>
        </w:rPr>
      </w:pPr>
      <w:r w:rsidRPr="003E46A1">
        <w:rPr>
          <w:rFonts w:ascii="仿宋_GB2312" w:eastAsia="仿宋_GB2312" w:hAnsiTheme="minorEastAsia" w:hint="eastAsia"/>
          <w:sz w:val="32"/>
          <w:szCs w:val="32"/>
        </w:rPr>
        <w:t>上半年，</w:t>
      </w:r>
      <w:r w:rsidR="00A53CC1" w:rsidRPr="003E46A1">
        <w:rPr>
          <w:rFonts w:ascii="仿宋_GB2312" w:eastAsia="仿宋_GB2312" w:hAnsi="宋体" w:cs="宋体" w:hint="eastAsia"/>
          <w:color w:val="3D3D3D"/>
          <w:kern w:val="0"/>
          <w:sz w:val="32"/>
          <w:szCs w:val="32"/>
        </w:rPr>
        <w:t>根据《中国共产党基层组织选举工作暂行条例》精神和有关规定，经校组织部批准，</w:t>
      </w:r>
      <w:r w:rsidRPr="003E46A1">
        <w:rPr>
          <w:rFonts w:ascii="仿宋_GB2312" w:eastAsia="仿宋_GB2312" w:hAnsiTheme="minorEastAsia" w:hint="eastAsia"/>
          <w:sz w:val="32"/>
          <w:szCs w:val="32"/>
        </w:rPr>
        <w:t>学报编辑部</w:t>
      </w:r>
      <w:r w:rsidR="00A53CC1" w:rsidRPr="003E46A1">
        <w:rPr>
          <w:rFonts w:ascii="仿宋_GB2312" w:eastAsia="仿宋_GB2312" w:hAnsiTheme="minorEastAsia" w:hint="eastAsia"/>
          <w:sz w:val="32"/>
          <w:szCs w:val="32"/>
        </w:rPr>
        <w:t>党支部完成</w:t>
      </w:r>
      <w:r w:rsidR="00A53CC1" w:rsidRPr="003E46A1">
        <w:rPr>
          <w:rFonts w:ascii="仿宋_GB2312" w:eastAsia="仿宋_GB2312" w:hAnsiTheme="minorEastAsia" w:hint="eastAsia"/>
          <w:sz w:val="32"/>
          <w:szCs w:val="32"/>
        </w:rPr>
        <w:lastRenderedPageBreak/>
        <w:t>了换届选举，健全和完善了支部组织结构，保证了</w:t>
      </w:r>
      <w:r w:rsidR="00536B4F" w:rsidRPr="003E46A1">
        <w:rPr>
          <w:rFonts w:ascii="仿宋_GB2312" w:eastAsia="仿宋_GB2312" w:hAnsiTheme="minorEastAsia" w:hint="eastAsia"/>
          <w:sz w:val="32"/>
          <w:szCs w:val="32"/>
        </w:rPr>
        <w:t>支部引领作用的延续性。</w:t>
      </w:r>
    </w:p>
    <w:p w:rsidR="003E46A1" w:rsidRPr="003E46A1" w:rsidRDefault="003E46A1" w:rsidP="003E46A1">
      <w:pPr>
        <w:widowControl/>
        <w:shd w:val="clear" w:color="auto" w:fill="FFFFFF"/>
        <w:snapToGrid w:val="0"/>
        <w:spacing w:line="360" w:lineRule="auto"/>
        <w:ind w:firstLine="560"/>
        <w:rPr>
          <w:rFonts w:ascii="楷体" w:eastAsia="楷体" w:hAnsi="楷体" w:hint="eastAsia"/>
          <w:sz w:val="32"/>
          <w:szCs w:val="32"/>
        </w:rPr>
      </w:pPr>
      <w:r w:rsidRPr="003E46A1">
        <w:rPr>
          <w:rFonts w:ascii="楷体" w:eastAsia="楷体" w:hAnsi="楷体" w:hint="eastAsia"/>
          <w:sz w:val="32"/>
          <w:szCs w:val="32"/>
        </w:rPr>
        <w:t>（二）</w:t>
      </w:r>
      <w:r w:rsidR="007B7728" w:rsidRPr="003E46A1">
        <w:rPr>
          <w:rFonts w:ascii="楷体" w:eastAsia="楷体" w:hAnsi="楷体" w:hint="eastAsia"/>
          <w:sz w:val="32"/>
          <w:szCs w:val="32"/>
        </w:rPr>
        <w:t>加强班子建设工作，提高班子整体实力</w:t>
      </w:r>
    </w:p>
    <w:p w:rsidR="007B7728" w:rsidRPr="003E46A1" w:rsidRDefault="007B7728" w:rsidP="003E46A1">
      <w:pPr>
        <w:widowControl/>
        <w:shd w:val="clear" w:color="auto" w:fill="FFFFFF"/>
        <w:snapToGrid w:val="0"/>
        <w:spacing w:line="360" w:lineRule="auto"/>
        <w:ind w:firstLine="560"/>
        <w:rPr>
          <w:rFonts w:ascii="仿宋_GB2312" w:eastAsia="仿宋_GB2312" w:hAnsiTheme="minorEastAsia" w:hint="eastAsia"/>
          <w:sz w:val="32"/>
          <w:szCs w:val="32"/>
        </w:rPr>
      </w:pPr>
      <w:r w:rsidRPr="003E46A1">
        <w:rPr>
          <w:rFonts w:ascii="仿宋_GB2312" w:eastAsia="仿宋_GB2312" w:hint="eastAsia"/>
          <w:sz w:val="32"/>
          <w:szCs w:val="32"/>
        </w:rPr>
        <w:t>班子成员不断加强学习，将政治理论学习与业务学习相结合，廉政学习与工作实际相结合，不断提高学习能力和工作能力；坚持“讲党性、重品行、做表率”；坚持“三重一大”、民主集中制等规章制度，不断健全领导班子集体</w:t>
      </w:r>
      <w:r w:rsidRPr="003E46A1">
        <w:rPr>
          <w:rFonts w:ascii="仿宋_GB2312" w:eastAsia="仿宋_GB2312" w:hAnsiTheme="minorEastAsia" w:hint="eastAsia"/>
          <w:sz w:val="32"/>
          <w:szCs w:val="32"/>
        </w:rPr>
        <w:t>领导和个人分工制度。</w:t>
      </w:r>
    </w:p>
    <w:p w:rsidR="0066784C" w:rsidRPr="0066784C" w:rsidRDefault="003E46A1" w:rsidP="003E46A1">
      <w:pPr>
        <w:widowControl/>
        <w:shd w:val="clear" w:color="auto" w:fill="FFFFFF"/>
        <w:snapToGrid w:val="0"/>
        <w:spacing w:line="360" w:lineRule="auto"/>
        <w:ind w:firstLine="560"/>
        <w:rPr>
          <w:rFonts w:ascii="楷体" w:eastAsia="楷体" w:hAnsi="楷体" w:hint="eastAsia"/>
          <w:sz w:val="32"/>
          <w:szCs w:val="32"/>
        </w:rPr>
      </w:pPr>
      <w:r w:rsidRPr="0066784C">
        <w:rPr>
          <w:rFonts w:ascii="楷体" w:eastAsia="楷体" w:hAnsi="楷体" w:hint="eastAsia"/>
          <w:sz w:val="32"/>
          <w:szCs w:val="32"/>
        </w:rPr>
        <w:t>（三）</w:t>
      </w:r>
      <w:r w:rsidR="00BF3B73" w:rsidRPr="0066784C">
        <w:rPr>
          <w:rFonts w:ascii="楷体" w:eastAsia="楷体" w:hAnsi="楷体" w:hint="eastAsia"/>
          <w:sz w:val="32"/>
          <w:szCs w:val="32"/>
        </w:rPr>
        <w:t>抓实日常党建工作</w:t>
      </w:r>
    </w:p>
    <w:p w:rsidR="000B45D0" w:rsidRPr="0066784C" w:rsidRDefault="000B45D0" w:rsidP="003E46A1">
      <w:pPr>
        <w:widowControl/>
        <w:shd w:val="clear" w:color="auto" w:fill="FFFFFF"/>
        <w:snapToGrid w:val="0"/>
        <w:spacing w:line="360" w:lineRule="auto"/>
        <w:ind w:firstLine="560"/>
        <w:rPr>
          <w:rFonts w:ascii="仿宋_GB2312" w:eastAsia="仿宋_GB2312" w:hAnsiTheme="minorEastAsia" w:hint="eastAsia"/>
          <w:sz w:val="32"/>
          <w:szCs w:val="32"/>
        </w:rPr>
      </w:pPr>
      <w:r w:rsidRPr="0066784C">
        <w:rPr>
          <w:rFonts w:ascii="仿宋_GB2312" w:eastAsia="仿宋_GB2312" w:hAnsiTheme="minorEastAsia" w:hint="eastAsia"/>
          <w:sz w:val="32"/>
          <w:szCs w:val="32"/>
        </w:rPr>
        <w:t>第一，坚持以“三会一课”为基本制度，以“两学一做”为基本内容，党员理想信念教育、党性教育、纪律教育、道德品行教育扎实开展。</w:t>
      </w:r>
      <w:r w:rsidR="0086274F" w:rsidRPr="0066784C">
        <w:rPr>
          <w:rFonts w:ascii="仿宋_GB2312" w:eastAsia="仿宋_GB2312" w:hAnsiTheme="minorEastAsia" w:hint="eastAsia"/>
          <w:sz w:val="32"/>
          <w:szCs w:val="32"/>
        </w:rPr>
        <w:t>先后学习了《中国共产党章程》《中国共产党廉洁自律准则》《中国共产党纪律处分条例》《中国共产党支部工作条例（试行）》。</w:t>
      </w:r>
      <w:r w:rsidRPr="0066784C">
        <w:rPr>
          <w:rFonts w:ascii="仿宋_GB2312" w:eastAsia="仿宋_GB2312" w:hAnsiTheme="minorEastAsia" w:hint="eastAsia"/>
          <w:sz w:val="32"/>
          <w:szCs w:val="32"/>
        </w:rPr>
        <w:t>第二，党员培训、党籍管理、党费收缴、党员激励关怀帮助等工作扎实有效，党员先锋模范作用充分发挥。第三，坚持把纪律和规矩挺在前面，善于发现苗头性倾向性问题，“咬耳扯袖”成为常态，监督党员履行义务、遵规守纪及时到位，教育引导、组织处置等措施有效运用。第四，统一思想、凝聚人心、增进共识，思想引领和价值观塑造有机融入编辑</w:t>
      </w:r>
      <w:proofErr w:type="gramStart"/>
      <w:r w:rsidRPr="0066784C">
        <w:rPr>
          <w:rFonts w:ascii="仿宋_GB2312" w:eastAsia="仿宋_GB2312" w:hAnsiTheme="minorEastAsia" w:hint="eastAsia"/>
          <w:sz w:val="32"/>
          <w:szCs w:val="32"/>
        </w:rPr>
        <w:t>出版全</w:t>
      </w:r>
      <w:proofErr w:type="gramEnd"/>
      <w:r w:rsidRPr="0066784C">
        <w:rPr>
          <w:rFonts w:ascii="仿宋_GB2312" w:eastAsia="仿宋_GB2312" w:hAnsiTheme="minorEastAsia" w:hint="eastAsia"/>
          <w:sz w:val="32"/>
          <w:szCs w:val="32"/>
        </w:rPr>
        <w:t>过程。</w:t>
      </w:r>
    </w:p>
    <w:p w:rsidR="000B45D0" w:rsidRPr="0066784C" w:rsidRDefault="001B41A8" w:rsidP="003E46A1">
      <w:pPr>
        <w:widowControl/>
        <w:shd w:val="clear" w:color="auto" w:fill="FFFFFF"/>
        <w:snapToGrid w:val="0"/>
        <w:spacing w:line="360" w:lineRule="auto"/>
        <w:ind w:firstLine="560"/>
        <w:rPr>
          <w:rFonts w:ascii="黑体" w:eastAsia="黑体" w:hAnsi="黑体" w:cs="宋体" w:hint="eastAsia"/>
          <w:kern w:val="0"/>
          <w:sz w:val="32"/>
          <w:szCs w:val="32"/>
        </w:rPr>
      </w:pPr>
      <w:r w:rsidRPr="0066784C">
        <w:rPr>
          <w:rFonts w:ascii="黑体" w:eastAsia="黑体" w:hAnsi="黑体" w:cs="宋体" w:hint="eastAsia"/>
          <w:kern w:val="0"/>
          <w:sz w:val="32"/>
          <w:szCs w:val="32"/>
        </w:rPr>
        <w:t>三、实现</w:t>
      </w:r>
      <w:r w:rsidR="000B45D0" w:rsidRPr="0066784C">
        <w:rPr>
          <w:rFonts w:ascii="黑体" w:eastAsia="黑体" w:hAnsi="黑体" w:cs="宋体" w:hint="eastAsia"/>
          <w:kern w:val="0"/>
          <w:sz w:val="32"/>
          <w:szCs w:val="32"/>
        </w:rPr>
        <w:t>思想政治工作</w:t>
      </w:r>
      <w:r w:rsidRPr="0066784C">
        <w:rPr>
          <w:rFonts w:ascii="黑体" w:eastAsia="黑体" w:hAnsi="黑体" w:cs="宋体" w:hint="eastAsia"/>
          <w:kern w:val="0"/>
          <w:sz w:val="32"/>
          <w:szCs w:val="32"/>
        </w:rPr>
        <w:t>全覆盖</w:t>
      </w:r>
    </w:p>
    <w:p w:rsidR="000B45D0" w:rsidRPr="0066784C" w:rsidRDefault="007F4B73" w:rsidP="003E46A1">
      <w:pPr>
        <w:widowControl/>
        <w:shd w:val="clear" w:color="auto" w:fill="FFFFFF"/>
        <w:snapToGrid w:val="0"/>
        <w:spacing w:line="360" w:lineRule="auto"/>
        <w:ind w:firstLine="560"/>
        <w:rPr>
          <w:rFonts w:ascii="仿宋_GB2312" w:eastAsia="仿宋_GB2312" w:hAnsiTheme="minorEastAsia" w:hint="eastAsia"/>
          <w:sz w:val="32"/>
          <w:szCs w:val="32"/>
        </w:rPr>
      </w:pPr>
      <w:r w:rsidRPr="0066784C">
        <w:rPr>
          <w:rFonts w:ascii="仿宋_GB2312" w:eastAsia="仿宋_GB2312" w:hAnsiTheme="minorEastAsia" w:cs="宋体" w:hint="eastAsia"/>
          <w:kern w:val="0"/>
          <w:sz w:val="32"/>
          <w:szCs w:val="32"/>
        </w:rPr>
        <w:lastRenderedPageBreak/>
        <w:t>学报</w:t>
      </w:r>
      <w:r w:rsidR="000B45D0" w:rsidRPr="0066784C">
        <w:rPr>
          <w:rFonts w:ascii="仿宋_GB2312" w:eastAsia="仿宋_GB2312" w:hAnsiTheme="minorEastAsia" w:cs="宋体" w:hint="eastAsia"/>
          <w:kern w:val="0"/>
          <w:sz w:val="32"/>
          <w:szCs w:val="32"/>
        </w:rPr>
        <w:t>编辑部</w:t>
      </w:r>
      <w:r w:rsidRPr="0066784C">
        <w:rPr>
          <w:rFonts w:ascii="仿宋_GB2312" w:eastAsia="仿宋_GB2312" w:hAnsiTheme="minorEastAsia" w:cs="宋体" w:hint="eastAsia"/>
          <w:kern w:val="0"/>
          <w:sz w:val="32"/>
          <w:szCs w:val="32"/>
        </w:rPr>
        <w:t>党支部始终</w:t>
      </w:r>
      <w:r w:rsidR="000B45D0" w:rsidRPr="0066784C">
        <w:rPr>
          <w:rFonts w:ascii="仿宋_GB2312" w:eastAsia="仿宋_GB2312" w:hAnsiTheme="minorEastAsia" w:cs="宋体" w:hint="eastAsia"/>
          <w:kern w:val="0"/>
          <w:sz w:val="32"/>
          <w:szCs w:val="32"/>
        </w:rPr>
        <w:t>坚持“一个贯穿”，执行“两个坚决”，实现“三个提升”，即将学习教育活动贯穿于日常办公和学报编校出版整个过程中，坚决遵守党的政治纪律，坚决贯彻落实中央各项规定，实现了党性修养、学报编校、队伍建设三方面的进一步提升。</w:t>
      </w:r>
      <w:r w:rsidR="00A86C54" w:rsidRPr="0066784C">
        <w:rPr>
          <w:rFonts w:ascii="仿宋_GB2312" w:eastAsia="仿宋_GB2312" w:hAnsiTheme="minorEastAsia" w:hint="eastAsia"/>
          <w:sz w:val="32"/>
          <w:szCs w:val="32"/>
        </w:rPr>
        <w:t>在办刊过程中，始终坚持有效宣传贯彻党的路线方针政策和学校党委决策部署，保证监督作用充分发挥。</w:t>
      </w:r>
      <w:r w:rsidR="000B45D0" w:rsidRPr="0066784C">
        <w:rPr>
          <w:rFonts w:ascii="仿宋_GB2312" w:eastAsia="仿宋_GB2312" w:hAnsiTheme="minorEastAsia" w:hint="eastAsia"/>
          <w:sz w:val="32"/>
          <w:szCs w:val="32"/>
        </w:rPr>
        <w:t>严格落实意识形态工作责任制，在稿件选取、编辑素质等重大问题上把好政治关，坚持正确的政治立场、政治方向、政治原则。集中学习教育、经常性教育有序推进，党内组织生活经常、认真、严肃。</w:t>
      </w:r>
    </w:p>
    <w:p w:rsidR="00D61A0A" w:rsidRPr="0066784C" w:rsidRDefault="00D61A0A" w:rsidP="003E46A1">
      <w:pPr>
        <w:widowControl/>
        <w:shd w:val="clear" w:color="auto" w:fill="FFFFFF"/>
        <w:snapToGrid w:val="0"/>
        <w:spacing w:line="360" w:lineRule="auto"/>
        <w:ind w:firstLine="560"/>
        <w:rPr>
          <w:rFonts w:ascii="黑体" w:eastAsia="黑体" w:hAnsi="黑体" w:cs="宋体" w:hint="eastAsia"/>
          <w:kern w:val="0"/>
          <w:sz w:val="32"/>
          <w:szCs w:val="32"/>
        </w:rPr>
      </w:pPr>
      <w:r w:rsidRPr="0066784C">
        <w:rPr>
          <w:rFonts w:ascii="黑体" w:eastAsia="黑体" w:hAnsi="黑体" w:cs="宋体" w:hint="eastAsia"/>
          <w:kern w:val="0"/>
          <w:sz w:val="32"/>
          <w:szCs w:val="32"/>
        </w:rPr>
        <w:t>四、取得的成绩和今后的工作思路</w:t>
      </w:r>
    </w:p>
    <w:p w:rsidR="0066784C" w:rsidRDefault="0066784C" w:rsidP="003E46A1">
      <w:pPr>
        <w:widowControl/>
        <w:shd w:val="clear" w:color="auto" w:fill="FFFFFF"/>
        <w:snapToGrid w:val="0"/>
        <w:spacing w:line="360" w:lineRule="auto"/>
        <w:ind w:firstLine="560"/>
        <w:rPr>
          <w:rFonts w:ascii="楷体_GB2312" w:eastAsia="楷体_GB2312" w:hAnsiTheme="minorEastAsia" w:cs="宋体" w:hint="eastAsia"/>
          <w:kern w:val="0"/>
          <w:sz w:val="32"/>
          <w:szCs w:val="32"/>
        </w:rPr>
      </w:pPr>
      <w:r>
        <w:rPr>
          <w:rFonts w:ascii="楷体_GB2312" w:eastAsia="楷体_GB2312" w:hAnsiTheme="minorEastAsia" w:cs="宋体" w:hint="eastAsia"/>
          <w:kern w:val="0"/>
          <w:sz w:val="32"/>
          <w:szCs w:val="32"/>
        </w:rPr>
        <w:t>（一）取得的成绩</w:t>
      </w:r>
    </w:p>
    <w:p w:rsidR="000B45D0" w:rsidRPr="00C21FFC" w:rsidRDefault="00D61A0A" w:rsidP="003E46A1">
      <w:pPr>
        <w:widowControl/>
        <w:shd w:val="clear" w:color="auto" w:fill="FFFFFF"/>
        <w:snapToGrid w:val="0"/>
        <w:spacing w:line="360" w:lineRule="auto"/>
        <w:ind w:firstLine="560"/>
        <w:rPr>
          <w:rFonts w:ascii="仿宋_GB2312" w:eastAsia="仿宋_GB2312" w:hAnsiTheme="minorEastAsia" w:hint="eastAsia"/>
          <w:color w:val="000000" w:themeColor="text1"/>
          <w:sz w:val="32"/>
          <w:szCs w:val="32"/>
        </w:rPr>
      </w:pPr>
      <w:r w:rsidRPr="00C21FFC">
        <w:rPr>
          <w:rFonts w:ascii="仿宋_GB2312" w:eastAsia="仿宋_GB2312" w:hAnsiTheme="minorEastAsia" w:cs="宋体" w:hint="eastAsia"/>
          <w:kern w:val="0"/>
          <w:sz w:val="32"/>
          <w:szCs w:val="32"/>
        </w:rPr>
        <w:t>1.</w:t>
      </w:r>
      <w:r w:rsidR="000B45D0" w:rsidRPr="00C21FFC">
        <w:rPr>
          <w:rFonts w:ascii="仿宋_GB2312" w:eastAsia="仿宋_GB2312" w:hAnsiTheme="minorEastAsia" w:cs="宋体" w:hint="eastAsia"/>
          <w:kern w:val="0"/>
          <w:sz w:val="32"/>
          <w:szCs w:val="32"/>
        </w:rPr>
        <w:t>期刊质量和影响力明显提高,再次入选北大核心期刊</w:t>
      </w:r>
      <w:r w:rsidR="00971BAA" w:rsidRPr="00C21FFC">
        <w:rPr>
          <w:rFonts w:ascii="仿宋_GB2312" w:eastAsia="仿宋_GB2312" w:hAnsiTheme="minorEastAsia" w:cs="宋体" w:hint="eastAsia"/>
          <w:kern w:val="0"/>
          <w:sz w:val="32"/>
          <w:szCs w:val="32"/>
        </w:rPr>
        <w:t>。</w:t>
      </w:r>
      <w:r w:rsidRPr="00C21FFC">
        <w:rPr>
          <w:rFonts w:ascii="仿宋_GB2312" w:eastAsia="仿宋_GB2312" w:hAnsiTheme="minorEastAsia" w:cs="宋体" w:hint="eastAsia"/>
          <w:kern w:val="0"/>
          <w:sz w:val="32"/>
          <w:szCs w:val="32"/>
        </w:rPr>
        <w:t>通过和部内党员的共同学习和努力，使学报编辑部形成了讲团结、讲大局、争干劲、</w:t>
      </w:r>
      <w:proofErr w:type="gramStart"/>
      <w:r w:rsidRPr="00C21FFC">
        <w:rPr>
          <w:rFonts w:ascii="仿宋_GB2312" w:eastAsia="仿宋_GB2312" w:hAnsiTheme="minorEastAsia" w:cs="宋体" w:hint="eastAsia"/>
          <w:kern w:val="0"/>
          <w:sz w:val="32"/>
          <w:szCs w:val="32"/>
        </w:rPr>
        <w:t>争进步</w:t>
      </w:r>
      <w:proofErr w:type="gramEnd"/>
      <w:r w:rsidRPr="00C21FFC">
        <w:rPr>
          <w:rFonts w:ascii="仿宋_GB2312" w:eastAsia="仿宋_GB2312" w:hAnsiTheme="minorEastAsia" w:cs="宋体" w:hint="eastAsia"/>
          <w:kern w:val="0"/>
          <w:sz w:val="32"/>
          <w:szCs w:val="32"/>
        </w:rPr>
        <w:t>的好风气，促进了业务工作的有序开展，</w:t>
      </w:r>
      <w:r w:rsidR="000B45D0" w:rsidRPr="00C21FFC">
        <w:rPr>
          <w:rFonts w:ascii="仿宋_GB2312" w:eastAsia="仿宋_GB2312" w:hAnsiTheme="minorEastAsia" w:cs="宋体" w:hint="eastAsia"/>
          <w:kern w:val="0"/>
          <w:sz w:val="32"/>
          <w:szCs w:val="32"/>
        </w:rPr>
        <w:t>学报两</w:t>
      </w:r>
      <w:proofErr w:type="gramStart"/>
      <w:r w:rsidR="000B45D0" w:rsidRPr="00C21FFC">
        <w:rPr>
          <w:rFonts w:ascii="仿宋_GB2312" w:eastAsia="仿宋_GB2312" w:hAnsiTheme="minorEastAsia" w:cs="宋体" w:hint="eastAsia"/>
          <w:kern w:val="0"/>
          <w:sz w:val="32"/>
          <w:szCs w:val="32"/>
        </w:rPr>
        <w:t>刊继续</w:t>
      </w:r>
      <w:proofErr w:type="gramEnd"/>
      <w:r w:rsidR="000B45D0" w:rsidRPr="00C21FFC">
        <w:rPr>
          <w:rFonts w:ascii="仿宋_GB2312" w:eastAsia="仿宋_GB2312" w:hAnsiTheme="minorEastAsia" w:cs="宋体" w:hint="eastAsia"/>
          <w:kern w:val="0"/>
          <w:sz w:val="32"/>
          <w:szCs w:val="32"/>
        </w:rPr>
        <w:t>严抓稿件质量，提高稿件评审标准。2018年</w:t>
      </w:r>
      <w:r w:rsidR="00971BAA" w:rsidRPr="00C21FFC">
        <w:rPr>
          <w:rFonts w:ascii="仿宋_GB2312" w:eastAsia="仿宋_GB2312" w:hAnsiTheme="minorEastAsia" w:cs="宋体" w:hint="eastAsia"/>
          <w:kern w:val="0"/>
          <w:sz w:val="32"/>
          <w:szCs w:val="32"/>
        </w:rPr>
        <w:t>，</w:t>
      </w:r>
      <w:r w:rsidR="000B45D0" w:rsidRPr="00C21FFC">
        <w:rPr>
          <w:rFonts w:ascii="仿宋_GB2312" w:eastAsia="仿宋_GB2312" w:hAnsiTheme="minorEastAsia" w:cs="宋体" w:hint="eastAsia"/>
          <w:kern w:val="0"/>
          <w:sz w:val="32"/>
          <w:szCs w:val="32"/>
        </w:rPr>
        <w:t>《河北经贸大学学报》的复合影响因子为1.878、综合影响因子为0.807，分别比上年提高63.4%和49.1%。</w:t>
      </w:r>
      <w:r w:rsidR="000B45D0" w:rsidRPr="00C21FFC">
        <w:rPr>
          <w:rFonts w:ascii="仿宋_GB2312" w:eastAsia="仿宋_GB2312" w:hAnsiTheme="minorEastAsia" w:hint="eastAsia"/>
          <w:sz w:val="32"/>
          <w:szCs w:val="32"/>
        </w:rPr>
        <w:t>《河北经贸大学学报》（综合版）的影响因子也有大幅提高。2018年，</w:t>
      </w:r>
      <w:r w:rsidR="000B45D0" w:rsidRPr="00C21FFC">
        <w:rPr>
          <w:rFonts w:ascii="仿宋_GB2312" w:eastAsia="仿宋_GB2312" w:hAnsiTheme="minorEastAsia" w:cs="宋体" w:hint="eastAsia"/>
          <w:color w:val="000000" w:themeColor="text1"/>
          <w:kern w:val="0"/>
          <w:sz w:val="32"/>
          <w:szCs w:val="32"/>
        </w:rPr>
        <w:t>《河北经贸大学学报》再次入选北大中文核心期刊目录（第八版）</w:t>
      </w:r>
      <w:r w:rsidR="00971BAA" w:rsidRPr="00C21FFC">
        <w:rPr>
          <w:rFonts w:ascii="仿宋_GB2312" w:eastAsia="仿宋_GB2312" w:hAnsiTheme="minorEastAsia" w:cs="宋体" w:hint="eastAsia"/>
          <w:color w:val="000000" w:themeColor="text1"/>
          <w:kern w:val="0"/>
          <w:sz w:val="32"/>
          <w:szCs w:val="32"/>
        </w:rPr>
        <w:t>，同时</w:t>
      </w:r>
      <w:r w:rsidR="000B45D0" w:rsidRPr="00C21FFC">
        <w:rPr>
          <w:rFonts w:ascii="仿宋_GB2312" w:eastAsia="仿宋_GB2312" w:hAnsiTheme="minorEastAsia" w:cs="宋体" w:hint="eastAsia"/>
          <w:color w:val="000000" w:themeColor="text1"/>
          <w:kern w:val="0"/>
          <w:sz w:val="32"/>
          <w:szCs w:val="32"/>
        </w:rPr>
        <w:t>入选</w:t>
      </w:r>
      <w:r w:rsidR="000B45D0" w:rsidRPr="00C21FFC">
        <w:rPr>
          <w:rFonts w:ascii="仿宋_GB2312" w:eastAsia="仿宋_GB2312" w:hAnsiTheme="minorEastAsia" w:hint="eastAsia"/>
          <w:color w:val="000000" w:themeColor="text1"/>
          <w:sz w:val="32"/>
          <w:szCs w:val="32"/>
        </w:rPr>
        <w:t>中国特色社会主义政治经济学最具影响力期刊TOP20，</w:t>
      </w:r>
      <w:r w:rsidR="000B45D0" w:rsidRPr="00C21FFC">
        <w:rPr>
          <w:rFonts w:ascii="仿宋_GB2312" w:eastAsia="仿宋_GB2312" w:hAnsiTheme="minorEastAsia" w:hint="eastAsia"/>
          <w:color w:val="000000" w:themeColor="text1"/>
          <w:kern w:val="0"/>
          <w:sz w:val="32"/>
          <w:szCs w:val="32"/>
        </w:rPr>
        <w:t>《河北经贸大学学报》</w:t>
      </w:r>
      <w:r w:rsidR="000B45D0" w:rsidRPr="00C21FFC">
        <w:rPr>
          <w:rFonts w:ascii="仿宋_GB2312" w:eastAsia="仿宋_GB2312" w:hAnsiTheme="minorEastAsia" w:hint="eastAsia"/>
          <w:color w:val="000000" w:themeColor="text1"/>
          <w:sz w:val="32"/>
          <w:szCs w:val="32"/>
        </w:rPr>
        <w:t>位列第七名。该报</w:t>
      </w:r>
      <w:r w:rsidR="000B45D0" w:rsidRPr="00C21FFC">
        <w:rPr>
          <w:rFonts w:ascii="仿宋_GB2312" w:eastAsia="仿宋_GB2312" w:hAnsiTheme="minorEastAsia" w:hint="eastAsia"/>
          <w:color w:val="000000" w:themeColor="text1"/>
          <w:sz w:val="32"/>
          <w:szCs w:val="32"/>
        </w:rPr>
        <w:lastRenderedPageBreak/>
        <w:t>告由中国社会科学院全国中国特色社会主义政治经济学研究中心等五家单位联合发布。</w:t>
      </w:r>
    </w:p>
    <w:p w:rsidR="00390152" w:rsidRPr="00C21FFC" w:rsidRDefault="00390152" w:rsidP="003E46A1">
      <w:pPr>
        <w:widowControl/>
        <w:shd w:val="clear" w:color="auto" w:fill="FFFFFF"/>
        <w:snapToGrid w:val="0"/>
        <w:spacing w:line="360" w:lineRule="auto"/>
        <w:ind w:firstLine="560"/>
        <w:rPr>
          <w:rFonts w:ascii="仿宋_GB2312" w:eastAsia="仿宋_GB2312" w:hAnsiTheme="minorEastAsia" w:cs="宋体" w:hint="eastAsia"/>
          <w:kern w:val="0"/>
          <w:sz w:val="32"/>
          <w:szCs w:val="32"/>
        </w:rPr>
      </w:pPr>
      <w:r w:rsidRPr="00C21FFC">
        <w:rPr>
          <w:rFonts w:ascii="仿宋_GB2312" w:eastAsia="仿宋_GB2312" w:hAnsiTheme="minorEastAsia" w:hint="eastAsia"/>
          <w:color w:val="000000" w:themeColor="text1"/>
          <w:sz w:val="32"/>
          <w:szCs w:val="32"/>
        </w:rPr>
        <w:t>2.关注社会热点，</w:t>
      </w:r>
      <w:r w:rsidRPr="00C21FFC">
        <w:rPr>
          <w:rFonts w:ascii="仿宋_GB2312" w:eastAsia="仿宋_GB2312" w:hAnsiTheme="minorEastAsia" w:cs="宋体" w:hint="eastAsia"/>
          <w:kern w:val="0"/>
          <w:sz w:val="32"/>
          <w:szCs w:val="32"/>
        </w:rPr>
        <w:t>建立高水平作者队伍。《河北经贸大学学报》在办好</w:t>
      </w:r>
      <w:r w:rsidR="0006729A" w:rsidRPr="00C21FFC">
        <w:rPr>
          <w:rFonts w:ascii="仿宋_GB2312" w:eastAsia="仿宋_GB2312" w:hAnsiTheme="minorEastAsia" w:cs="宋体" w:hint="eastAsia"/>
          <w:kern w:val="0"/>
          <w:sz w:val="32"/>
          <w:szCs w:val="32"/>
        </w:rPr>
        <w:t>“理论经济学”等</w:t>
      </w:r>
      <w:r w:rsidRPr="00C21FFC">
        <w:rPr>
          <w:rFonts w:ascii="仿宋_GB2312" w:eastAsia="仿宋_GB2312" w:hAnsiTheme="minorEastAsia" w:cs="宋体" w:hint="eastAsia"/>
          <w:kern w:val="0"/>
          <w:sz w:val="32"/>
          <w:szCs w:val="32"/>
        </w:rPr>
        <w:t>优势栏目的同时，也密切关注经济热点问题，围绕“高质量发展”问题，邀请国务院发展研究中心、中国人民大学以及校内专家学者组织笔谈，发表一组相关文章；开设了“全球价值链专题研究”“观点争鸣”等栏目，发表了一批具有较高关注度的热点问题文章。编辑部通过参加学术会议、赠送样刊等方式加强与专家学者的联系，建立了高水平的作者队伍，并加大专家约稿力度，此举大大优化了投稿结构，丰富了优质稿源。本年度，刊发了陆大道、卫兴华、程恩富、张立群、周建波、余斌等知名专家的力作，为学报进一步提升学术水平奠定了坚实的基础。</w:t>
      </w:r>
    </w:p>
    <w:p w:rsidR="00C21FFC" w:rsidRDefault="00C21FFC" w:rsidP="003E46A1">
      <w:pPr>
        <w:widowControl/>
        <w:shd w:val="clear" w:color="auto" w:fill="FFFFFF"/>
        <w:snapToGrid w:val="0"/>
        <w:spacing w:line="360" w:lineRule="auto"/>
        <w:ind w:firstLine="560"/>
        <w:rPr>
          <w:rFonts w:ascii="楷体_GB2312" w:eastAsia="楷体_GB2312" w:hAnsiTheme="minorEastAsia" w:cs="宋体" w:hint="eastAsia"/>
          <w:kern w:val="0"/>
          <w:sz w:val="32"/>
          <w:szCs w:val="32"/>
        </w:rPr>
      </w:pPr>
      <w:r>
        <w:rPr>
          <w:rFonts w:ascii="楷体_GB2312" w:eastAsia="楷体_GB2312" w:hAnsiTheme="minorEastAsia" w:cs="宋体" w:hint="eastAsia"/>
          <w:kern w:val="0"/>
          <w:sz w:val="32"/>
          <w:szCs w:val="32"/>
        </w:rPr>
        <w:t>（二）</w:t>
      </w:r>
      <w:r w:rsidR="0006729A" w:rsidRPr="003E46A1">
        <w:rPr>
          <w:rFonts w:ascii="楷体_GB2312" w:eastAsia="楷体_GB2312" w:hAnsiTheme="minorEastAsia" w:cs="宋体" w:hint="eastAsia"/>
          <w:kern w:val="0"/>
          <w:sz w:val="32"/>
          <w:szCs w:val="32"/>
        </w:rPr>
        <w:t>下一步工作思路</w:t>
      </w:r>
    </w:p>
    <w:p w:rsidR="0006729A" w:rsidRPr="00B73DFB" w:rsidRDefault="0006729A" w:rsidP="003E46A1">
      <w:pPr>
        <w:widowControl/>
        <w:shd w:val="clear" w:color="auto" w:fill="FFFFFF"/>
        <w:snapToGrid w:val="0"/>
        <w:spacing w:line="360" w:lineRule="auto"/>
        <w:ind w:firstLine="560"/>
        <w:rPr>
          <w:rFonts w:ascii="仿宋_GB2312" w:eastAsia="仿宋_GB2312" w:hAnsiTheme="minorEastAsia" w:cs="宋体" w:hint="eastAsia"/>
          <w:kern w:val="0"/>
          <w:sz w:val="32"/>
          <w:szCs w:val="32"/>
        </w:rPr>
      </w:pPr>
      <w:r w:rsidRPr="00B73DFB">
        <w:rPr>
          <w:rFonts w:ascii="仿宋_GB2312" w:eastAsia="仿宋_GB2312" w:hAnsiTheme="minorEastAsia" w:cs="宋体" w:hint="eastAsia"/>
          <w:kern w:val="0"/>
          <w:sz w:val="32"/>
          <w:szCs w:val="32"/>
        </w:rPr>
        <w:t>学报编辑部将继续下大力气狠抓学报的学术质量，继续推动学报</w:t>
      </w:r>
      <w:proofErr w:type="gramStart"/>
      <w:r w:rsidRPr="00B73DFB">
        <w:rPr>
          <w:rFonts w:ascii="仿宋_GB2312" w:eastAsia="仿宋_GB2312" w:hAnsiTheme="minorEastAsia" w:cs="宋体" w:hint="eastAsia"/>
          <w:kern w:val="0"/>
          <w:sz w:val="32"/>
          <w:szCs w:val="32"/>
        </w:rPr>
        <w:t>经济版保水平</w:t>
      </w:r>
      <w:proofErr w:type="gramEnd"/>
      <w:r w:rsidRPr="00B73DFB">
        <w:rPr>
          <w:rFonts w:ascii="仿宋_GB2312" w:eastAsia="仿宋_GB2312" w:hAnsiTheme="minorEastAsia" w:cs="宋体" w:hint="eastAsia"/>
          <w:kern w:val="0"/>
          <w:sz w:val="32"/>
          <w:szCs w:val="32"/>
        </w:rPr>
        <w:t>、保荣誉，</w:t>
      </w:r>
      <w:proofErr w:type="gramStart"/>
      <w:r w:rsidRPr="00B73DFB">
        <w:rPr>
          <w:rFonts w:ascii="仿宋_GB2312" w:eastAsia="仿宋_GB2312" w:hAnsiTheme="minorEastAsia" w:cs="宋体" w:hint="eastAsia"/>
          <w:kern w:val="0"/>
          <w:sz w:val="32"/>
          <w:szCs w:val="32"/>
        </w:rPr>
        <w:t>综合版提质量</w:t>
      </w:r>
      <w:proofErr w:type="gramEnd"/>
      <w:r w:rsidRPr="00B73DFB">
        <w:rPr>
          <w:rFonts w:ascii="仿宋_GB2312" w:eastAsia="仿宋_GB2312" w:hAnsiTheme="minorEastAsia" w:cs="宋体" w:hint="eastAsia"/>
          <w:kern w:val="0"/>
          <w:sz w:val="32"/>
          <w:szCs w:val="32"/>
        </w:rPr>
        <w:t>、增水平的攻坚工作，为此，我们的工作设想和安排是：</w:t>
      </w:r>
    </w:p>
    <w:p w:rsidR="0006729A" w:rsidRPr="00B73DFB" w:rsidRDefault="00B73DFB" w:rsidP="003E46A1">
      <w:pPr>
        <w:widowControl/>
        <w:shd w:val="clear" w:color="auto" w:fill="FFFFFF"/>
        <w:snapToGrid w:val="0"/>
        <w:spacing w:line="360" w:lineRule="auto"/>
        <w:ind w:firstLineChars="200" w:firstLine="640"/>
        <w:rPr>
          <w:rFonts w:ascii="仿宋_GB2312" w:eastAsia="仿宋_GB2312" w:hAnsiTheme="minorEastAsia" w:cs="宋体" w:hint="eastAsia"/>
          <w:kern w:val="0"/>
          <w:sz w:val="32"/>
          <w:szCs w:val="32"/>
        </w:rPr>
      </w:pPr>
      <w:r>
        <w:rPr>
          <w:rFonts w:ascii="仿宋_GB2312" w:eastAsia="仿宋_GB2312" w:hAnsiTheme="minorEastAsia" w:cs="宋体" w:hint="eastAsia"/>
          <w:kern w:val="0"/>
          <w:sz w:val="32"/>
          <w:szCs w:val="32"/>
        </w:rPr>
        <w:t>1.</w:t>
      </w:r>
      <w:r w:rsidR="0006729A" w:rsidRPr="00B73DFB">
        <w:rPr>
          <w:rFonts w:ascii="仿宋_GB2312" w:eastAsia="仿宋_GB2312" w:hAnsiTheme="minorEastAsia" w:cs="宋体" w:hint="eastAsia"/>
          <w:kern w:val="0"/>
          <w:sz w:val="32"/>
          <w:szCs w:val="32"/>
        </w:rPr>
        <w:t>优化经济版栏目设计，全力提高学术影响力</w:t>
      </w:r>
      <w:r w:rsidR="00831FDA" w:rsidRPr="00B73DFB">
        <w:rPr>
          <w:rFonts w:ascii="仿宋_GB2312" w:eastAsia="仿宋_GB2312" w:hAnsiTheme="minorEastAsia" w:cs="宋体" w:hint="eastAsia"/>
          <w:kern w:val="0"/>
          <w:sz w:val="32"/>
          <w:szCs w:val="32"/>
        </w:rPr>
        <w:t>。</w:t>
      </w:r>
      <w:r w:rsidR="0006729A" w:rsidRPr="00B73DFB">
        <w:rPr>
          <w:rFonts w:ascii="仿宋_GB2312" w:eastAsia="仿宋_GB2312" w:hAnsiTheme="minorEastAsia" w:cs="宋体" w:hint="eastAsia"/>
          <w:kern w:val="0"/>
          <w:sz w:val="32"/>
          <w:szCs w:val="32"/>
        </w:rPr>
        <w:t>注重刊发理论经济学特别是马克思主义政治经济学文章一直是学报坚持的一个特色，这一特色对树立学报品牌起到了重要作用。</w:t>
      </w:r>
      <w:r w:rsidR="00831FDA" w:rsidRPr="00B73DFB">
        <w:rPr>
          <w:rFonts w:ascii="仿宋_GB2312" w:eastAsia="仿宋_GB2312" w:hAnsiTheme="minorEastAsia" w:cs="宋体" w:hint="eastAsia"/>
          <w:kern w:val="0"/>
          <w:sz w:val="32"/>
          <w:szCs w:val="32"/>
        </w:rPr>
        <w:t>在继续巩固和凝练学报</w:t>
      </w:r>
      <w:r w:rsidR="0006729A" w:rsidRPr="00B73DFB">
        <w:rPr>
          <w:rFonts w:ascii="仿宋_GB2312" w:eastAsia="仿宋_GB2312" w:hAnsiTheme="minorEastAsia" w:cs="宋体" w:hint="eastAsia"/>
          <w:kern w:val="0"/>
          <w:sz w:val="32"/>
          <w:szCs w:val="32"/>
        </w:rPr>
        <w:t>这一特色的同时，为了提高学报</w:t>
      </w:r>
      <w:r w:rsidR="0006729A" w:rsidRPr="00B73DFB">
        <w:rPr>
          <w:rFonts w:ascii="仿宋_GB2312" w:eastAsia="仿宋_GB2312" w:hAnsiTheme="minorEastAsia" w:cs="宋体" w:hint="eastAsia"/>
          <w:kern w:val="0"/>
          <w:sz w:val="32"/>
          <w:szCs w:val="32"/>
        </w:rPr>
        <w:lastRenderedPageBreak/>
        <w:t>的学术影响力，我们将适当调整和优化栏目设置，增加应用经济学</w:t>
      </w:r>
      <w:r w:rsidR="005B0480" w:rsidRPr="00B73DFB">
        <w:rPr>
          <w:rFonts w:ascii="仿宋_GB2312" w:eastAsia="仿宋_GB2312" w:hAnsiTheme="minorEastAsia" w:cs="宋体" w:hint="eastAsia"/>
          <w:kern w:val="0"/>
          <w:sz w:val="32"/>
          <w:szCs w:val="32"/>
        </w:rPr>
        <w:t>等</w:t>
      </w:r>
      <w:r w:rsidR="0006729A" w:rsidRPr="00B73DFB">
        <w:rPr>
          <w:rFonts w:ascii="仿宋_GB2312" w:eastAsia="仿宋_GB2312" w:hAnsiTheme="minorEastAsia" w:cs="宋体" w:hint="eastAsia"/>
          <w:kern w:val="0"/>
          <w:sz w:val="32"/>
          <w:szCs w:val="32"/>
        </w:rPr>
        <w:t>热点文章和热点选题策划。</w:t>
      </w:r>
    </w:p>
    <w:p w:rsidR="0006729A" w:rsidRPr="00B73DFB" w:rsidRDefault="00B73DFB" w:rsidP="003E46A1">
      <w:pPr>
        <w:widowControl/>
        <w:shd w:val="clear" w:color="auto" w:fill="FFFFFF"/>
        <w:snapToGrid w:val="0"/>
        <w:spacing w:line="360" w:lineRule="auto"/>
        <w:ind w:firstLine="560"/>
        <w:rPr>
          <w:rFonts w:ascii="仿宋_GB2312" w:eastAsia="仿宋_GB2312" w:hAnsiTheme="minorEastAsia" w:cs="宋体" w:hint="eastAsia"/>
          <w:kern w:val="0"/>
          <w:sz w:val="32"/>
          <w:szCs w:val="32"/>
        </w:rPr>
      </w:pPr>
      <w:r>
        <w:rPr>
          <w:rFonts w:ascii="仿宋_GB2312" w:eastAsia="仿宋_GB2312" w:hAnsiTheme="minorEastAsia" w:cs="宋体" w:hint="eastAsia"/>
          <w:kern w:val="0"/>
          <w:sz w:val="32"/>
          <w:szCs w:val="32"/>
        </w:rPr>
        <w:t>2.</w:t>
      </w:r>
      <w:r w:rsidR="0006729A" w:rsidRPr="00B73DFB">
        <w:rPr>
          <w:rFonts w:ascii="仿宋_GB2312" w:eastAsia="仿宋_GB2312" w:hAnsiTheme="minorEastAsia" w:cs="宋体" w:hint="eastAsia"/>
          <w:kern w:val="0"/>
          <w:sz w:val="32"/>
          <w:szCs w:val="32"/>
        </w:rPr>
        <w:t>加强组稿力量，广开组稿渠道</w:t>
      </w:r>
      <w:r w:rsidR="00A74946" w:rsidRPr="00B73DFB">
        <w:rPr>
          <w:rFonts w:ascii="仿宋_GB2312" w:eastAsia="仿宋_GB2312" w:hAnsiTheme="minorEastAsia" w:cs="宋体" w:hint="eastAsia"/>
          <w:kern w:val="0"/>
          <w:sz w:val="32"/>
          <w:szCs w:val="32"/>
        </w:rPr>
        <w:t>。</w:t>
      </w:r>
      <w:r w:rsidR="0006729A" w:rsidRPr="00B73DFB">
        <w:rPr>
          <w:rFonts w:ascii="仿宋_GB2312" w:eastAsia="仿宋_GB2312" w:hAnsiTheme="minorEastAsia" w:cs="宋体" w:hint="eastAsia"/>
          <w:kern w:val="0"/>
          <w:sz w:val="32"/>
          <w:szCs w:val="32"/>
        </w:rPr>
        <w:t>经济版进入核心期刊的关键是变被动办刊为主动策划办刊。因此，要求学报</w:t>
      </w:r>
      <w:r w:rsidR="00A74946" w:rsidRPr="00B73DFB">
        <w:rPr>
          <w:rFonts w:ascii="仿宋_GB2312" w:eastAsia="仿宋_GB2312" w:hAnsiTheme="minorEastAsia" w:cs="宋体" w:hint="eastAsia"/>
          <w:kern w:val="0"/>
          <w:sz w:val="32"/>
          <w:szCs w:val="32"/>
        </w:rPr>
        <w:t>编辑部人员</w:t>
      </w:r>
      <w:r w:rsidR="0006729A" w:rsidRPr="00B73DFB">
        <w:rPr>
          <w:rFonts w:ascii="仿宋_GB2312" w:eastAsia="仿宋_GB2312" w:hAnsiTheme="minorEastAsia" w:cs="宋体" w:hint="eastAsia"/>
          <w:kern w:val="0"/>
          <w:sz w:val="32"/>
          <w:szCs w:val="32"/>
        </w:rPr>
        <w:t>必须提高选题和组稿策划能力，</w:t>
      </w:r>
      <w:r w:rsidR="00A74946" w:rsidRPr="00B73DFB">
        <w:rPr>
          <w:rFonts w:ascii="仿宋_GB2312" w:eastAsia="仿宋_GB2312" w:hAnsiTheme="minorEastAsia" w:cs="宋体" w:hint="eastAsia"/>
          <w:kern w:val="0"/>
          <w:sz w:val="32"/>
          <w:szCs w:val="32"/>
        </w:rPr>
        <w:t>定期与作者</w:t>
      </w:r>
      <w:r w:rsidR="0006729A" w:rsidRPr="00B73DFB">
        <w:rPr>
          <w:rFonts w:ascii="仿宋_GB2312" w:eastAsia="仿宋_GB2312" w:hAnsiTheme="minorEastAsia" w:cs="宋体" w:hint="eastAsia"/>
          <w:kern w:val="0"/>
          <w:sz w:val="32"/>
          <w:szCs w:val="32"/>
        </w:rPr>
        <w:t>专家库</w:t>
      </w:r>
      <w:r w:rsidR="00A74946" w:rsidRPr="00B73DFB">
        <w:rPr>
          <w:rFonts w:ascii="仿宋_GB2312" w:eastAsia="仿宋_GB2312" w:hAnsiTheme="minorEastAsia" w:cs="宋体" w:hint="eastAsia"/>
          <w:kern w:val="0"/>
          <w:sz w:val="32"/>
          <w:szCs w:val="32"/>
        </w:rPr>
        <w:t>中的专家联系，追踪其学术动态，及时刊登其高水平力作。同时，鼓励编辑多参加国内高层次</w:t>
      </w:r>
      <w:r w:rsidR="0006729A" w:rsidRPr="00B73DFB">
        <w:rPr>
          <w:rFonts w:ascii="仿宋_GB2312" w:eastAsia="仿宋_GB2312" w:hAnsiTheme="minorEastAsia" w:cs="宋体" w:hint="eastAsia"/>
          <w:kern w:val="0"/>
          <w:sz w:val="32"/>
          <w:szCs w:val="32"/>
        </w:rPr>
        <w:t>学术会议，进一步提高编辑人员的业务素质</w:t>
      </w:r>
      <w:r w:rsidR="00A74946" w:rsidRPr="00B73DFB">
        <w:rPr>
          <w:rFonts w:ascii="仿宋_GB2312" w:eastAsia="仿宋_GB2312" w:hAnsiTheme="minorEastAsia" w:cs="宋体" w:hint="eastAsia"/>
          <w:kern w:val="0"/>
          <w:sz w:val="32"/>
          <w:szCs w:val="32"/>
        </w:rPr>
        <w:t>和</w:t>
      </w:r>
      <w:r w:rsidR="0006729A" w:rsidRPr="00B73DFB">
        <w:rPr>
          <w:rFonts w:ascii="仿宋_GB2312" w:eastAsia="仿宋_GB2312" w:hAnsiTheme="minorEastAsia" w:cs="宋体" w:hint="eastAsia"/>
          <w:kern w:val="0"/>
          <w:sz w:val="32"/>
          <w:szCs w:val="32"/>
        </w:rPr>
        <w:t>社交活动能力，</w:t>
      </w:r>
      <w:r w:rsidR="00A74946" w:rsidRPr="00B73DFB">
        <w:rPr>
          <w:rFonts w:ascii="仿宋_GB2312" w:eastAsia="仿宋_GB2312" w:hAnsiTheme="minorEastAsia" w:cs="宋体" w:hint="eastAsia"/>
          <w:kern w:val="0"/>
          <w:sz w:val="32"/>
          <w:szCs w:val="32"/>
        </w:rPr>
        <w:t>结识优秀作者，发现优秀稿件</w:t>
      </w:r>
      <w:r w:rsidR="0006729A" w:rsidRPr="00B73DFB">
        <w:rPr>
          <w:rFonts w:ascii="仿宋_GB2312" w:eastAsia="仿宋_GB2312" w:hAnsiTheme="minorEastAsia" w:cs="宋体" w:hint="eastAsia"/>
          <w:kern w:val="0"/>
          <w:sz w:val="32"/>
          <w:szCs w:val="32"/>
        </w:rPr>
        <w:t>。</w:t>
      </w:r>
    </w:p>
    <w:p w:rsidR="000B45D0" w:rsidRDefault="00B73DFB" w:rsidP="00F644FB">
      <w:pPr>
        <w:widowControl/>
        <w:shd w:val="clear" w:color="auto" w:fill="FFFFFF"/>
        <w:snapToGrid w:val="0"/>
        <w:spacing w:line="360" w:lineRule="auto"/>
        <w:ind w:firstLine="560"/>
        <w:rPr>
          <w:rFonts w:ascii="仿宋_GB2312" w:eastAsia="仿宋_GB2312" w:hAnsiTheme="minorEastAsia" w:cs="宋体" w:hint="eastAsia"/>
          <w:kern w:val="0"/>
          <w:sz w:val="32"/>
          <w:szCs w:val="32"/>
        </w:rPr>
      </w:pPr>
      <w:r>
        <w:rPr>
          <w:rFonts w:ascii="仿宋_GB2312" w:eastAsia="仿宋_GB2312" w:hAnsiTheme="minorEastAsia" w:cs="宋体" w:hint="eastAsia"/>
          <w:kern w:val="0"/>
          <w:sz w:val="32"/>
          <w:szCs w:val="32"/>
        </w:rPr>
        <w:t>3.</w:t>
      </w:r>
      <w:r w:rsidR="0006729A" w:rsidRPr="00B73DFB">
        <w:rPr>
          <w:rFonts w:ascii="仿宋_GB2312" w:eastAsia="仿宋_GB2312" w:hAnsiTheme="minorEastAsia" w:cs="宋体" w:hint="eastAsia"/>
          <w:kern w:val="0"/>
          <w:sz w:val="32"/>
          <w:szCs w:val="32"/>
        </w:rPr>
        <w:t>引进人才，充实编辑队伍</w:t>
      </w:r>
      <w:r w:rsidR="00A5334F" w:rsidRPr="00B73DFB">
        <w:rPr>
          <w:rFonts w:ascii="仿宋_GB2312" w:eastAsia="仿宋_GB2312" w:hAnsiTheme="minorEastAsia" w:cs="宋体" w:hint="eastAsia"/>
          <w:kern w:val="0"/>
          <w:sz w:val="32"/>
          <w:szCs w:val="32"/>
        </w:rPr>
        <w:t>。</w:t>
      </w:r>
      <w:r w:rsidR="0006729A" w:rsidRPr="00B73DFB">
        <w:rPr>
          <w:rFonts w:ascii="仿宋_GB2312" w:eastAsia="仿宋_GB2312" w:hAnsiTheme="minorEastAsia" w:cs="宋体" w:hint="eastAsia"/>
          <w:kern w:val="0"/>
          <w:sz w:val="32"/>
          <w:szCs w:val="32"/>
        </w:rPr>
        <w:t>由于最近几年退休人员较多，学报编辑部全部工作人员只有7人，专职编辑只有4人，编辑人员数量和结构不能满足工作需要。因此，我们将加大人才引进力度，2019年争取引进2名博士。</w:t>
      </w:r>
    </w:p>
    <w:p w:rsidR="00F644FB" w:rsidRDefault="00F644FB" w:rsidP="00F644FB">
      <w:pPr>
        <w:widowControl/>
        <w:shd w:val="clear" w:color="auto" w:fill="FFFFFF"/>
        <w:snapToGrid w:val="0"/>
        <w:spacing w:line="360" w:lineRule="auto"/>
        <w:ind w:firstLine="560"/>
        <w:rPr>
          <w:rFonts w:ascii="仿宋_GB2312" w:eastAsia="仿宋_GB2312" w:hAnsiTheme="minorEastAsia" w:cs="宋体" w:hint="eastAsia"/>
          <w:kern w:val="0"/>
          <w:sz w:val="32"/>
          <w:szCs w:val="32"/>
        </w:rPr>
      </w:pPr>
    </w:p>
    <w:p w:rsidR="00F644FB" w:rsidRDefault="00F644FB" w:rsidP="00F644FB">
      <w:pPr>
        <w:widowControl/>
        <w:shd w:val="clear" w:color="auto" w:fill="FFFFFF"/>
        <w:snapToGrid w:val="0"/>
        <w:spacing w:line="360" w:lineRule="auto"/>
        <w:ind w:firstLine="560"/>
        <w:rPr>
          <w:rFonts w:ascii="仿宋_GB2312" w:eastAsia="仿宋_GB2312" w:hAnsiTheme="minorEastAsia" w:cs="宋体" w:hint="eastAsia"/>
          <w:kern w:val="0"/>
          <w:sz w:val="32"/>
          <w:szCs w:val="32"/>
        </w:rPr>
      </w:pPr>
    </w:p>
    <w:p w:rsidR="00F644FB" w:rsidRPr="00F644FB" w:rsidRDefault="00F644FB" w:rsidP="00F644FB">
      <w:pPr>
        <w:widowControl/>
        <w:shd w:val="clear" w:color="auto" w:fill="FFFFFF"/>
        <w:snapToGrid w:val="0"/>
        <w:spacing w:line="360" w:lineRule="auto"/>
        <w:ind w:firstLine="560"/>
        <w:rPr>
          <w:rFonts w:ascii="仿宋_GB2312" w:eastAsia="仿宋_GB2312" w:hAnsiTheme="minorEastAsia" w:cs="宋体" w:hint="eastAsia"/>
          <w:kern w:val="0"/>
          <w:sz w:val="32"/>
          <w:szCs w:val="32"/>
        </w:rPr>
      </w:pPr>
      <w:r>
        <w:rPr>
          <w:rFonts w:ascii="仿宋_GB2312" w:eastAsia="仿宋_GB2312" w:hAnsiTheme="minorEastAsia" w:cs="宋体" w:hint="eastAsia"/>
          <w:kern w:val="0"/>
          <w:sz w:val="32"/>
          <w:szCs w:val="32"/>
        </w:rPr>
        <w:t xml:space="preserve">                               2018年12月12日</w:t>
      </w:r>
    </w:p>
    <w:sectPr w:rsidR="00F644FB" w:rsidRPr="00F644FB" w:rsidSect="003E46A1">
      <w:pgSz w:w="11906" w:h="16838"/>
      <w:pgMar w:top="1389" w:right="1803" w:bottom="1389" w:left="1803"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B45D0"/>
    <w:rsid w:val="0006729A"/>
    <w:rsid w:val="000B45D0"/>
    <w:rsid w:val="000D2EE0"/>
    <w:rsid w:val="00124542"/>
    <w:rsid w:val="001A33F1"/>
    <w:rsid w:val="001B41A8"/>
    <w:rsid w:val="00390152"/>
    <w:rsid w:val="003E46A1"/>
    <w:rsid w:val="00536B4F"/>
    <w:rsid w:val="005B0480"/>
    <w:rsid w:val="005B6B9A"/>
    <w:rsid w:val="006448BA"/>
    <w:rsid w:val="0066784C"/>
    <w:rsid w:val="006B4A13"/>
    <w:rsid w:val="00717A91"/>
    <w:rsid w:val="007B7728"/>
    <w:rsid w:val="007F4B73"/>
    <w:rsid w:val="00807AE7"/>
    <w:rsid w:val="00831FDA"/>
    <w:rsid w:val="00850FD2"/>
    <w:rsid w:val="0085276A"/>
    <w:rsid w:val="0086274F"/>
    <w:rsid w:val="008C0118"/>
    <w:rsid w:val="008D09CC"/>
    <w:rsid w:val="009622FD"/>
    <w:rsid w:val="00971BAA"/>
    <w:rsid w:val="00A5334F"/>
    <w:rsid w:val="00A53CC1"/>
    <w:rsid w:val="00A74946"/>
    <w:rsid w:val="00A86C54"/>
    <w:rsid w:val="00B73DFB"/>
    <w:rsid w:val="00BF3B73"/>
    <w:rsid w:val="00C21FFC"/>
    <w:rsid w:val="00C92E68"/>
    <w:rsid w:val="00D61A0A"/>
    <w:rsid w:val="00F644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8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76A"/>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5</Pages>
  <Words>350</Words>
  <Characters>1995</Characters>
  <Application>Microsoft Office Word</Application>
  <DocSecurity>0</DocSecurity>
  <Lines>16</Lines>
  <Paragraphs>4</Paragraphs>
  <ScaleCrop>false</ScaleCrop>
  <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fz</dc:creator>
  <cp:lastModifiedBy>fz</cp:lastModifiedBy>
  <cp:revision>28</cp:revision>
  <dcterms:created xsi:type="dcterms:W3CDTF">2018-12-13T03:23:00Z</dcterms:created>
  <dcterms:modified xsi:type="dcterms:W3CDTF">2018-12-13T06:58:00Z</dcterms:modified>
</cp:coreProperties>
</file>